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jc w:val="center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 0050.</w:t>
      </w:r>
      <w:r>
        <w:rPr>
          <w:rFonts w:ascii="Tahoma" w:hAnsi="Tahoma"/>
          <w:b/>
          <w:bCs/>
          <w:sz w:val="22"/>
          <w:szCs w:val="22"/>
        </w:rPr>
        <w:t>329</w:t>
      </w:r>
      <w:r>
        <w:rPr>
          <w:rFonts w:ascii="Tahoma" w:hAnsi="Tahoma"/>
          <w:b/>
          <w:bCs/>
          <w:sz w:val="22"/>
          <w:szCs w:val="22"/>
        </w:rPr>
        <w:t>.2022</w:t>
      </w:r>
    </w:p>
    <w:p>
      <w:pPr>
        <w:pStyle w:val="Default"/>
        <w:jc w:val="center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>PREZYDENTA MIASTA LUBINA</w:t>
      </w:r>
    </w:p>
    <w:p>
      <w:pPr>
        <w:pStyle w:val="Default"/>
        <w:jc w:val="center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>Z DNIA 21 GRUDNIA 2022r.</w:t>
      </w:r>
    </w:p>
    <w:p>
      <w:pPr>
        <w:pStyle w:val="Default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both"/>
        <w:rPr>
          <w:rFonts w:ascii="Tahoma" w:hAnsi="Tahoma"/>
          <w:b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Default"/>
        <w:jc w:val="both"/>
        <w:rPr>
          <w:sz w:val="23"/>
          <w:szCs w:val="23"/>
        </w:rPr>
      </w:pPr>
      <w:r>
        <w:rPr>
          <w:rFonts w:ascii="Tahoma" w:hAnsi="Tahoma"/>
          <w:b/>
          <w:bCs/>
          <w:sz w:val="22"/>
          <w:szCs w:val="22"/>
        </w:rPr>
        <w:t xml:space="preserve">w sprawie odwołania Dyrektora Narodowej Orkiestry Dętej z siedzibą w Lubinie </w:t>
      </w:r>
    </w:p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jc w:val="both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jc w:val="both"/>
        <w:rPr>
          <w:color w:val="00000A"/>
          <w:sz w:val="23"/>
          <w:szCs w:val="23"/>
        </w:rPr>
      </w:pPr>
      <w:r>
        <w:rPr>
          <w:rFonts w:ascii="Tahoma" w:hAnsi="Tahoma"/>
          <w:color w:val="00000A"/>
          <w:sz w:val="22"/>
          <w:szCs w:val="22"/>
        </w:rPr>
        <w:t xml:space="preserve">Na podstawie art. 30 ust. 2 pkt. 5 ustawy z dnia 8 marca 1990r. o samorządzie gminnym (t.j.: Dz. U. z 2022 r. poz. 559 ze zm.), art. 15 ust. 1 i ust. 6 pkt 3 ustawy z dnia                                  25 października 1991r. o organizowaniu i prowadzeniu działalności kulturalnej (t.j.: Dz. U.                    z 2020 r. poz. 194) oraz § 5 ust. 2 Statutu Narodowej Orkiestry Dętej z siedzibą w Lubinie oraz Zarządzenia Nr 41 Prezydenta Miasta Lubina z dnia 22 sierpnia 2019r. w sprawie powierzenia prowadzenia spraw i wykonywania czynności w tym praw i obowiązków postanawiam, co następuje: </w:t>
      </w:r>
    </w:p>
    <w:p>
      <w:pPr>
        <w:pStyle w:val="Default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rPr>
          <w:rFonts w:ascii="Tahoma" w:hAnsi="Tahoma"/>
          <w:color w:val="00000A"/>
          <w:sz w:val="22"/>
          <w:szCs w:val="22"/>
        </w:rPr>
      </w:pPr>
      <w:r>
        <w:rPr>
          <w:rFonts w:ascii="Tahoma" w:hAnsi="Tahoma"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color w:val="00000A"/>
          <w:sz w:val="23"/>
          <w:szCs w:val="23"/>
        </w:rPr>
      </w:pPr>
      <w:r>
        <w:rPr>
          <w:rFonts w:ascii="Tahoma" w:hAnsi="Tahoma"/>
          <w:b/>
          <w:color w:val="00000A"/>
          <w:sz w:val="22"/>
          <w:szCs w:val="22"/>
        </w:rPr>
        <w:t>§ 1</w:t>
      </w:r>
    </w:p>
    <w:p>
      <w:pPr>
        <w:pStyle w:val="Default"/>
        <w:numPr>
          <w:ilvl w:val="0"/>
          <w:numId w:val="1"/>
        </w:numPr>
        <w:spacing w:before="0" w:after="171"/>
        <w:ind w:left="42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Z dniem 21 grudnia 2022 roku odwołuję Pana Mariusza Dziubka ze stanowiska Dyrektora Narodowej Orkiestry Dętej z siedzibą w Lubinie.</w:t>
      </w:r>
    </w:p>
    <w:p>
      <w:pPr>
        <w:pStyle w:val="Default"/>
        <w:numPr>
          <w:ilvl w:val="0"/>
          <w:numId w:val="1"/>
        </w:numPr>
        <w:ind w:left="426" w:hanging="360"/>
        <w:jc w:val="both"/>
        <w:rPr>
          <w:sz w:val="23"/>
          <w:szCs w:val="23"/>
        </w:rPr>
      </w:pPr>
      <w:r>
        <w:rPr>
          <w:rFonts w:ascii="Tahoma" w:hAnsi="Tahoma"/>
          <w:sz w:val="22"/>
          <w:szCs w:val="22"/>
        </w:rPr>
        <w:t xml:space="preserve">Powodem odwołania jest naruszenie przepisów prawa polegających na odwołaniu Zastępcy Dyrektora Narodowej Orkiestry Dętej z siedzibą w Lubinie bez uprzedniego uzyskania wymaganej opinii Organizatora, tj. naruszenie </w:t>
      </w:r>
      <w:r>
        <w:rPr>
          <w:rFonts w:ascii="Tahoma" w:hAnsi="Tahoma"/>
          <w:color w:val="00000A"/>
          <w:sz w:val="22"/>
          <w:szCs w:val="22"/>
        </w:rPr>
        <w:t xml:space="preserve">§ 5 ust. 5 Statutu Narodowej Orkiestry Dętej z siedzibą w Lubinie (opublikowanego w Dzienniku Urzędowym Województwa Dolnośląskiego </w:t>
      </w:r>
      <w:r>
        <w:rPr>
          <w:rFonts w:ascii="Tahoma" w:hAnsi="Tahoma"/>
          <w:sz w:val="22"/>
          <w:szCs w:val="22"/>
        </w:rPr>
        <w:t xml:space="preserve">z 2019r., poz. 3479), w związku z przepisem art. 15              ust. 8 zdanie drugie ustawy </w:t>
      </w:r>
      <w:r>
        <w:rPr>
          <w:rFonts w:ascii="Tahoma" w:hAnsi="Tahoma"/>
          <w:color w:val="00000A"/>
          <w:sz w:val="22"/>
          <w:szCs w:val="22"/>
        </w:rPr>
        <w:t>z dnia 25 października 1991r. o organizowaniu                                i prowadzeniu działalności kulturalnej (t.j.: Dz. U. z 2020 r. poz. 194)</w:t>
      </w:r>
      <w:r>
        <w:rPr>
          <w:rFonts w:ascii="Tahoma" w:hAnsi="Tahoma"/>
          <w:sz w:val="22"/>
          <w:szCs w:val="22"/>
        </w:rPr>
        <w:t>.</w:t>
      </w:r>
      <w:r>
        <w:rPr>
          <w:rFonts w:ascii="Tahoma" w:hAnsi="Tahoma"/>
          <w:color w:val="00000A"/>
          <w:sz w:val="22"/>
          <w:szCs w:val="22"/>
        </w:rPr>
        <w:t xml:space="preserve"> </w:t>
      </w:r>
    </w:p>
    <w:p>
      <w:pPr>
        <w:pStyle w:val="Defaul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Default"/>
        <w:jc w:val="center"/>
        <w:rPr>
          <w:rFonts w:ascii="Tahoma" w:hAnsi="Tahoma"/>
          <w:b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</w:r>
    </w:p>
    <w:p>
      <w:pPr>
        <w:pStyle w:val="Default"/>
        <w:jc w:val="center"/>
        <w:rPr>
          <w:b/>
          <w:b/>
          <w:sz w:val="23"/>
          <w:szCs w:val="23"/>
        </w:rPr>
      </w:pPr>
      <w:r>
        <w:rPr>
          <w:rFonts w:ascii="Tahoma" w:hAnsi="Tahoma"/>
          <w:b/>
          <w:sz w:val="22"/>
          <w:szCs w:val="22"/>
        </w:rPr>
        <w:t>§ 2</w:t>
      </w:r>
    </w:p>
    <w:p>
      <w:pPr>
        <w:pStyle w:val="Normal"/>
        <w:rPr>
          <w:rFonts w:ascii="Tahoma" w:hAnsi="Tahoma" w:cs="Tahoma"/>
          <w:sz w:val="23"/>
          <w:szCs w:val="23"/>
        </w:rPr>
      </w:pPr>
      <w:r>
        <w:rPr>
          <w:rFonts w:cs="Tahoma" w:ascii="Tahoma" w:hAnsi="Tahoma"/>
          <w:sz w:val="22"/>
          <w:szCs w:val="22"/>
        </w:rPr>
        <w:t>Zarządzenie wchodzi w życie z dniem 21 grudnia 2022 r.</w:t>
      </w:r>
    </w:p>
    <w:p>
      <w:pPr>
        <w:pStyle w:val="Normal"/>
        <w:spacing w:before="0" w:after="1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before="0" w:after="1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before="0" w:after="160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>z up. PREZYDENTA MIASTA</w:t>
      </w:r>
      <w:bookmarkStart w:id="0" w:name="page1R_mcid40"/>
      <w:bookmarkEnd w:id="0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>Sekretarz Miasta</w:t>
      </w:r>
    </w:p>
    <w:p>
      <w:pPr>
        <w:pStyle w:val="Normal"/>
        <w:spacing w:before="0" w:after="1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PJAUQS+TimesNewRomanPSMT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qFormat/>
    <w:pPr>
      <w:keepNext/>
      <w:ind w:left="0" w:right="0" w:hanging="0"/>
      <w:jc w:val="both"/>
      <w:outlineLvl w:val="0"/>
    </w:pPr>
    <w:rPr>
      <w:rFonts w:ascii="Arial" w:hAnsi="Arial" w:cs="Arial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styleId="ListLabel2">
    <w:name w:val="ListLabel 2"/>
    <w:qFormat/>
    <w:rPr>
      <w:rFonts w:ascii="PJAUQS+TimesNewRomanPSMT" w:hAnsi="PJAUQS+TimesNewRomanPSMT"/>
      <w:color w:val="000000"/>
      <w:sz w:val="23"/>
    </w:rPr>
  </w:style>
  <w:style w:type="character" w:styleId="Markedcontent">
    <w:name w:val="markedcontent"/>
    <w:qFormat/>
    <w:rPr/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WWDomylnaczcionkaakapitu">
    <w:name w:val="WW-Domyślna czcionka akapitu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1">
    <w:name w:val="Domyślna czcionka akapitu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rFonts w:cs="Arial"/>
      <w:szCs w:val="24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>
      <w:rFonts w:cs="Tahoma"/>
      <w:b w:val="false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Domylnaczcionkaakapitu">
    <w:name w:val="Domyślna czcionka akapitu"/>
    <w:qFormat/>
    <w:rPr/>
  </w:style>
  <w:style w:type="character" w:styleId="WW8Num2z0">
    <w:name w:val="WW8Num2z0"/>
    <w:qFormat/>
    <w:rPr>
      <w:rFonts w:ascii="Tahoma" w:hAnsi="Tahoma" w:cs="Arial"/>
      <w:b/>
      <w:sz w:val="22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7457bf"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ahoma" w:hAnsi="Tahoma" w:eastAsia="Calibri" w:cs="Tahoma"/>
      <w:color w:val="000000"/>
      <w:sz w:val="24"/>
      <w:szCs w:val="24"/>
      <w:lang w:val="pl-PL" w:eastAsia="en-US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Podtytu">
    <w:name w:val="Subtitle"/>
    <w:basedOn w:val="Gwka"/>
    <w:next w:val="Tretekstu"/>
    <w:qFormat/>
    <w:pPr>
      <w:jc w:val="center"/>
    </w:pPr>
    <w:rPr>
      <w:i/>
      <w:iCs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Gwka">
    <w:name w:val="Header"/>
    <w:basedOn w:val="Normal"/>
    <w:next w:val="Tretekstu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Gwkaistopka">
    <w:name w:val="Główka i stopk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1">
    <w:name w:val="Nagłówek1"/>
    <w:basedOn w:val="Normal"/>
    <w:next w:val="Podtytu"/>
    <w:qFormat/>
    <w:pPr>
      <w:jc w:val="center"/>
    </w:pPr>
    <w:rPr>
      <w:rFonts w:ascii="Arial" w:hAnsi="Arial" w:cs="Arial"/>
      <w:b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LibreOffice/5.3.0.3$Windows_x86 LibreOffice_project/7074905676c47b82bbcfbea1aeefc84afe1c50e1</Application>
  <Pages>2</Pages>
  <Words>409</Words>
  <Characters>2460</Characters>
  <CharactersWithSpaces>2864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2022-12-20T08:54:00Z</dcterms:created>
  <dc:creator>Barbara Komarnicka</dc:creator>
  <dc:description/>
  <dc:language>pl-PL</dc:language>
  <cp:lastModifiedBy/>
  <cp:lastPrinted>2022-12-20T11:30:00Z</cp:lastPrinted>
  <dcterms:modified xsi:type="dcterms:W3CDTF">2022-12-27T08:20:41Z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