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2D0" w:rsidRDefault="007501E8">
      <w:pPr>
        <w:keepNext/>
        <w:spacing w:after="0"/>
        <w:jc w:val="center"/>
        <w:outlineLvl w:val="0"/>
        <w:rPr>
          <w:rFonts w:ascii="Tahoma" w:hAnsi="Tahoma"/>
        </w:rPr>
      </w:pPr>
      <w:bookmarkStart w:id="0" w:name="__DdeLink__24_191175687"/>
      <w:bookmarkStart w:id="1" w:name="_GoBack"/>
      <w:bookmarkEnd w:id="0"/>
      <w:bookmarkEnd w:id="1"/>
      <w:r>
        <w:rPr>
          <w:rFonts w:ascii="Tahoma" w:eastAsia="Times New Roman" w:hAnsi="Tahoma" w:cstheme="minorHAnsi"/>
          <w:b/>
          <w:lang w:eastAsia="pl-PL"/>
        </w:rPr>
        <w:t>ZARZĄDZENIE P.0050.342.2022</w:t>
      </w:r>
    </w:p>
    <w:p w:rsidR="006732D0" w:rsidRDefault="007501E8">
      <w:pPr>
        <w:keepNext/>
        <w:spacing w:after="0"/>
        <w:jc w:val="center"/>
        <w:outlineLvl w:val="1"/>
        <w:rPr>
          <w:rFonts w:cstheme="minorHAnsi"/>
        </w:rPr>
      </w:pPr>
      <w:r>
        <w:rPr>
          <w:rFonts w:ascii="Tahoma" w:eastAsia="Times New Roman" w:hAnsi="Tahoma" w:cstheme="minorHAnsi"/>
          <w:b/>
          <w:lang w:eastAsia="pl-PL"/>
        </w:rPr>
        <w:t>PREZYDENTA MIASTA LUBINA</w:t>
      </w:r>
    </w:p>
    <w:p w:rsidR="006732D0" w:rsidRDefault="007501E8">
      <w:pPr>
        <w:spacing w:after="0"/>
        <w:jc w:val="center"/>
        <w:rPr>
          <w:rFonts w:cstheme="minorHAnsi"/>
        </w:rPr>
      </w:pPr>
      <w:r>
        <w:rPr>
          <w:rFonts w:ascii="Tahoma" w:eastAsia="Times New Roman" w:hAnsi="Tahoma" w:cstheme="minorHAnsi"/>
          <w:b/>
          <w:lang w:eastAsia="pl-PL"/>
        </w:rPr>
        <w:t>Z DNIA 30 GRUDNIA 2022 R.</w:t>
      </w:r>
    </w:p>
    <w:p w:rsidR="006732D0" w:rsidRDefault="006732D0">
      <w:pPr>
        <w:spacing w:after="0" w:line="240" w:lineRule="auto"/>
        <w:jc w:val="both"/>
        <w:rPr>
          <w:rFonts w:ascii="Tahoma" w:eastAsia="Times New Roman" w:hAnsi="Tahoma" w:cstheme="minorHAnsi"/>
          <w:b/>
          <w:lang w:eastAsia="pl-PL"/>
        </w:rPr>
      </w:pPr>
    </w:p>
    <w:p w:rsidR="006732D0" w:rsidRDefault="007501E8">
      <w:pPr>
        <w:spacing w:after="0" w:line="240" w:lineRule="auto"/>
        <w:ind w:left="1417" w:hanging="1417"/>
        <w:jc w:val="both"/>
        <w:rPr>
          <w:rFonts w:ascii="Tahoma" w:hAnsi="Tahoma"/>
        </w:rPr>
      </w:pPr>
      <w:bookmarkStart w:id="2" w:name="_Hlk123041480"/>
      <w:bookmarkEnd w:id="2"/>
      <w:r>
        <w:rPr>
          <w:rFonts w:ascii="Tahoma" w:eastAsia="Times New Roman" w:hAnsi="Tahoma" w:cstheme="minorHAnsi"/>
          <w:b/>
          <w:lang w:eastAsia="pl-PL"/>
        </w:rPr>
        <w:t xml:space="preserve">w sprawie: </w:t>
      </w:r>
      <w:bookmarkStart w:id="3" w:name="__DdeLink__4622_3811608202"/>
      <w:r>
        <w:rPr>
          <w:rFonts w:ascii="Tahoma" w:eastAsia="Times New Roman" w:hAnsi="Tahoma" w:cstheme="minorHAnsi"/>
          <w:b/>
          <w:lang w:eastAsia="pl-PL"/>
        </w:rPr>
        <w:t>upoważnienia do weryfikacji wniosków i prowadzenia postępowań  dotyczących refundacji podatku VAT</w:t>
      </w:r>
      <w:bookmarkEnd w:id="3"/>
      <w:r>
        <w:rPr>
          <w:rFonts w:ascii="Tahoma" w:eastAsia="Times New Roman" w:hAnsi="Tahoma" w:cstheme="minorHAnsi"/>
          <w:b/>
          <w:lang w:eastAsia="pl-PL"/>
        </w:rPr>
        <w:t xml:space="preserve"> dla niektórych odbiorców paliw gazowych</w:t>
      </w:r>
    </w:p>
    <w:p w:rsidR="006732D0" w:rsidRDefault="006732D0">
      <w:pPr>
        <w:spacing w:after="0" w:line="240" w:lineRule="auto"/>
        <w:jc w:val="both"/>
        <w:rPr>
          <w:rFonts w:ascii="Tahoma" w:eastAsia="Times New Roman" w:hAnsi="Tahoma" w:cstheme="minorHAnsi"/>
          <w:b/>
          <w:lang w:eastAsia="pl-PL"/>
        </w:rPr>
      </w:pPr>
    </w:p>
    <w:p w:rsidR="006732D0" w:rsidRDefault="007501E8">
      <w:pPr>
        <w:jc w:val="both"/>
        <w:rPr>
          <w:rFonts w:ascii="Tahoma" w:hAnsi="Tahoma"/>
        </w:rPr>
      </w:pPr>
      <w:r>
        <w:rPr>
          <w:rFonts w:ascii="Tahoma" w:hAnsi="Tahoma" w:cstheme="minorHAnsi"/>
        </w:rPr>
        <w:t xml:space="preserve">Na podstawie art. 20 ust. 2 i 3 oraz art. 21 ust. 2 ustawy z dnia 15 grudnia 2022 r.                          o szczególnej ochronie niektórych odbiorców paliw gazowych w 2023 r. w związku z sytuacją na rynku gazu </w:t>
      </w:r>
      <w:bookmarkStart w:id="4" w:name="_Hlk119400024"/>
      <w:r>
        <w:rPr>
          <w:rFonts w:ascii="Tahoma" w:hAnsi="Tahoma" w:cstheme="minorHAnsi"/>
        </w:rPr>
        <w:t>(Dz.U. z 2022 r., poz. 2687)</w:t>
      </w:r>
      <w:bookmarkEnd w:id="4"/>
      <w:r>
        <w:rPr>
          <w:rFonts w:ascii="Tahoma" w:hAnsi="Tahoma" w:cstheme="minorHAnsi"/>
        </w:rPr>
        <w:t>, art. 268a us</w:t>
      </w:r>
      <w:r>
        <w:rPr>
          <w:rFonts w:ascii="Tahoma" w:hAnsi="Tahoma" w:cstheme="minorHAnsi"/>
        </w:rPr>
        <w:t xml:space="preserve">tawy z dnia 14 czerwca 1960 r. Kodeks postępowania administracyjnego (tekst jednolity: Dz.U. z 2022 r. poz. 2000 z </w:t>
      </w:r>
      <w:proofErr w:type="spellStart"/>
      <w:r>
        <w:rPr>
          <w:rFonts w:ascii="Tahoma" w:hAnsi="Tahoma" w:cstheme="minorHAnsi"/>
        </w:rPr>
        <w:t>późn</w:t>
      </w:r>
      <w:proofErr w:type="spellEnd"/>
      <w:r>
        <w:rPr>
          <w:rFonts w:ascii="Tahoma" w:hAnsi="Tahoma" w:cstheme="minorHAnsi"/>
        </w:rPr>
        <w:t>. zm.) o</w:t>
      </w:r>
      <w:r>
        <w:rPr>
          <w:rFonts w:ascii="Tahoma" w:hAnsi="Tahoma" w:cs="Tahoma"/>
          <w:color w:val="000000"/>
        </w:rPr>
        <w:t>raz Zarządzenia Nr 58 Prezydenta Miasta Lubina z dnia 13 listopada 2019 r. w sprawie powierzenia Sekretarzowi Miasta Lubina prowa</w:t>
      </w:r>
      <w:r>
        <w:rPr>
          <w:rFonts w:ascii="Tahoma" w:hAnsi="Tahoma" w:cs="Tahoma"/>
          <w:color w:val="000000"/>
        </w:rPr>
        <w:t>dzenia spraw i wykonywania czynności, postanawiam co następuje:</w:t>
      </w:r>
      <w:r>
        <w:rPr>
          <w:rFonts w:ascii="Tahoma" w:hAnsi="Tahoma" w:cstheme="minorHAnsi"/>
          <w:color w:val="000000"/>
        </w:rPr>
        <w:t xml:space="preserve"> </w:t>
      </w:r>
    </w:p>
    <w:p w:rsidR="006732D0" w:rsidRDefault="007501E8">
      <w:pPr>
        <w:jc w:val="center"/>
        <w:rPr>
          <w:rFonts w:cstheme="minorHAnsi"/>
        </w:rPr>
      </w:pPr>
      <w:r>
        <w:rPr>
          <w:rFonts w:ascii="Tahoma" w:hAnsi="Tahoma" w:cstheme="minorHAnsi"/>
          <w:b/>
        </w:rPr>
        <w:t>§ 1</w:t>
      </w:r>
    </w:p>
    <w:p w:rsidR="006732D0" w:rsidRDefault="007501E8">
      <w:pPr>
        <w:numPr>
          <w:ilvl w:val="0"/>
          <w:numId w:val="3"/>
        </w:numPr>
        <w:spacing w:after="0"/>
        <w:jc w:val="both"/>
        <w:rPr>
          <w:rFonts w:ascii="Tahoma" w:hAnsi="Tahoma"/>
        </w:rPr>
      </w:pPr>
      <w:r>
        <w:rPr>
          <w:rFonts w:ascii="Tahoma" w:hAnsi="Tahoma" w:cstheme="minorHAnsi"/>
        </w:rPr>
        <w:t xml:space="preserve">Upoważnić Panią Stanisławę Lewandowską – Dyrektora Miejskiego Ośrodka Pomocy Społecznej w Lubinie </w:t>
      </w:r>
      <w:r>
        <w:rPr>
          <w:rFonts w:ascii="Tahoma" w:eastAsia="Times New Roman" w:hAnsi="Tahoma" w:cstheme="minorHAnsi"/>
          <w:bCs/>
          <w:lang w:eastAsia="pl-PL"/>
        </w:rPr>
        <w:t xml:space="preserve">do dokonywania weryfikacji wniosków o refundację podatku VAT i prowadzenia postępowań  w </w:t>
      </w:r>
      <w:r>
        <w:rPr>
          <w:rFonts w:ascii="Tahoma" w:eastAsia="Times New Roman" w:hAnsi="Tahoma" w:cstheme="minorHAnsi"/>
          <w:bCs/>
          <w:lang w:eastAsia="pl-PL"/>
        </w:rPr>
        <w:t>sprawie refundacji podatku VAT, w tym do wydawania decyzji administracyjnych, zaświadczeń oraz udzielania informacji                                       o przyznaniu refundacji podatku VAT.</w:t>
      </w:r>
    </w:p>
    <w:p w:rsidR="006732D0" w:rsidRDefault="007501E8">
      <w:pPr>
        <w:numPr>
          <w:ilvl w:val="0"/>
          <w:numId w:val="3"/>
        </w:numPr>
        <w:spacing w:after="0"/>
        <w:jc w:val="both"/>
        <w:rPr>
          <w:rFonts w:ascii="Tahoma" w:hAnsi="Tahoma"/>
        </w:rPr>
      </w:pPr>
      <w:r>
        <w:rPr>
          <w:rFonts w:ascii="Tahoma" w:eastAsia="Times New Roman" w:hAnsi="Tahoma" w:cstheme="minorHAnsi"/>
          <w:lang w:eastAsia="pl-PL"/>
        </w:rPr>
        <w:t>Na wniosek Dyrektora Miejskiego Ośrodka Pomocy Społecznej w Lubi</w:t>
      </w:r>
      <w:r>
        <w:rPr>
          <w:rFonts w:ascii="Tahoma" w:eastAsia="Times New Roman" w:hAnsi="Tahoma" w:cstheme="minorHAnsi"/>
          <w:lang w:eastAsia="pl-PL"/>
        </w:rPr>
        <w:t xml:space="preserve">nie upoważnić niżej wymienionych pracowników Miejskiego Ośrodka Pomocy Społecznej w Lubinie, </w:t>
      </w:r>
      <w:proofErr w:type="spellStart"/>
      <w:r>
        <w:rPr>
          <w:rFonts w:ascii="Tahoma" w:eastAsia="Times New Roman" w:hAnsi="Tahoma" w:cstheme="minorHAnsi"/>
          <w:lang w:eastAsia="pl-PL"/>
        </w:rPr>
        <w:t>tj</w:t>
      </w:r>
      <w:proofErr w:type="spellEnd"/>
      <w:r>
        <w:rPr>
          <w:rFonts w:ascii="Tahoma" w:eastAsia="Times New Roman" w:hAnsi="Tahoma" w:cstheme="minorHAnsi"/>
          <w:lang w:eastAsia="pl-PL"/>
        </w:rPr>
        <w:t>:</w:t>
      </w:r>
    </w:p>
    <w:p w:rsidR="006732D0" w:rsidRDefault="007501E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ascii="Tahoma" w:hAnsi="Tahoma" w:cstheme="minorHAnsi"/>
        </w:rPr>
        <w:t>Panią Marię Królikowską,</w:t>
      </w:r>
    </w:p>
    <w:p w:rsidR="006732D0" w:rsidRDefault="007501E8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ascii="Tahoma" w:hAnsi="Tahoma" w:cstheme="minorHAnsi"/>
        </w:rPr>
        <w:t xml:space="preserve">Panią Beatę </w:t>
      </w:r>
      <w:proofErr w:type="spellStart"/>
      <w:r>
        <w:rPr>
          <w:rFonts w:ascii="Tahoma" w:hAnsi="Tahoma" w:cstheme="minorHAnsi"/>
        </w:rPr>
        <w:t>Lejczak-Wawrynowicz</w:t>
      </w:r>
      <w:proofErr w:type="spellEnd"/>
      <w:r>
        <w:rPr>
          <w:rFonts w:ascii="Tahoma" w:hAnsi="Tahoma" w:cstheme="minorHAnsi"/>
        </w:rPr>
        <w:t>,</w:t>
      </w:r>
    </w:p>
    <w:p w:rsidR="006732D0" w:rsidRDefault="007501E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>
        <w:rPr>
          <w:rFonts w:ascii="Tahoma" w:hAnsi="Tahoma" w:cstheme="minorHAnsi"/>
        </w:rPr>
        <w:t>Panią Izabelę Nowak</w:t>
      </w:r>
    </w:p>
    <w:p w:rsidR="006732D0" w:rsidRDefault="007501E8">
      <w:pPr>
        <w:spacing w:after="0" w:line="240" w:lineRule="auto"/>
        <w:ind w:left="680"/>
        <w:jc w:val="both"/>
        <w:rPr>
          <w:rFonts w:ascii="Tahoma" w:hAnsi="Tahoma"/>
        </w:rPr>
      </w:pPr>
      <w:r>
        <w:rPr>
          <w:rFonts w:ascii="Tahoma" w:eastAsia="Times New Roman" w:hAnsi="Tahoma" w:cstheme="minorHAnsi"/>
          <w:bCs/>
          <w:lang w:eastAsia="pl-PL"/>
        </w:rPr>
        <w:t>do dokonywania weryfikacji wniosków o refundację podatku VAT i prowadzenia postęp</w:t>
      </w:r>
      <w:r>
        <w:rPr>
          <w:rFonts w:ascii="Tahoma" w:eastAsia="Times New Roman" w:hAnsi="Tahoma" w:cstheme="minorHAnsi"/>
          <w:bCs/>
          <w:lang w:eastAsia="pl-PL"/>
        </w:rPr>
        <w:t>owań w sprawie refundacji podatku VAT, w tym do wydawania decyzji administracyjnych, zaświadczeń oraz udzielania informacji o przyznaniu refundacji podatku VAT</w:t>
      </w:r>
    </w:p>
    <w:p w:rsidR="006732D0" w:rsidRDefault="006732D0">
      <w:pPr>
        <w:jc w:val="center"/>
        <w:rPr>
          <w:rFonts w:ascii="Tahoma" w:eastAsia="Times New Roman" w:hAnsi="Tahoma" w:cstheme="minorHAnsi"/>
          <w:bCs/>
          <w:lang w:eastAsia="pl-PL"/>
        </w:rPr>
      </w:pPr>
    </w:p>
    <w:p w:rsidR="006732D0" w:rsidRDefault="007501E8">
      <w:pPr>
        <w:jc w:val="center"/>
        <w:rPr>
          <w:rFonts w:cstheme="minorHAnsi"/>
          <w:sz w:val="24"/>
          <w:szCs w:val="24"/>
        </w:rPr>
      </w:pPr>
      <w:r>
        <w:rPr>
          <w:rFonts w:ascii="Tahoma" w:hAnsi="Tahoma" w:cstheme="minorHAnsi"/>
          <w:b/>
        </w:rPr>
        <w:t>§ 2</w:t>
      </w:r>
    </w:p>
    <w:p w:rsidR="006732D0" w:rsidRDefault="007501E8">
      <w:pPr>
        <w:pStyle w:val="Bezodstpw"/>
        <w:ind w:right="-567"/>
        <w:jc w:val="both"/>
        <w:rPr>
          <w:rFonts w:ascii="Tahoma" w:hAnsi="Tahoma"/>
        </w:rPr>
      </w:pPr>
      <w:r>
        <w:rPr>
          <w:rFonts w:ascii="Tahoma" w:hAnsi="Tahoma" w:cstheme="minorHAnsi"/>
          <w:lang w:eastAsia="pl-PL"/>
        </w:rPr>
        <w:t>Upoważnienie jest ważne do odwołania, nie dłużej niż na czas zatrudnienia w MOPS w Lubinie.</w:t>
      </w:r>
    </w:p>
    <w:p w:rsidR="006732D0" w:rsidRDefault="006732D0">
      <w:pPr>
        <w:pStyle w:val="Bezodstpw"/>
        <w:jc w:val="both"/>
        <w:rPr>
          <w:rFonts w:ascii="Tahoma" w:hAnsi="Tahoma" w:cstheme="minorHAnsi"/>
          <w:lang w:eastAsia="pl-PL"/>
        </w:rPr>
      </w:pPr>
    </w:p>
    <w:p w:rsidR="006732D0" w:rsidRDefault="007501E8">
      <w:pPr>
        <w:pStyle w:val="Bezodstpw"/>
        <w:jc w:val="center"/>
        <w:rPr>
          <w:rFonts w:cstheme="minorHAnsi"/>
          <w:b/>
          <w:bCs/>
          <w:sz w:val="24"/>
          <w:szCs w:val="24"/>
          <w:lang w:eastAsia="pl-PL"/>
        </w:rPr>
      </w:pPr>
      <w:r>
        <w:rPr>
          <w:rFonts w:ascii="Tahoma" w:hAnsi="Tahoma" w:cstheme="minorHAnsi"/>
          <w:b/>
          <w:bCs/>
          <w:lang w:eastAsia="pl-PL"/>
        </w:rPr>
        <w:t>§ 3</w:t>
      </w:r>
    </w:p>
    <w:p w:rsidR="006732D0" w:rsidRDefault="006732D0">
      <w:pPr>
        <w:pStyle w:val="Bezodstpw"/>
        <w:jc w:val="center"/>
        <w:rPr>
          <w:rFonts w:ascii="Tahoma" w:hAnsi="Tahoma" w:cstheme="minorHAnsi"/>
          <w:b/>
          <w:bCs/>
          <w:lang w:eastAsia="pl-PL"/>
        </w:rPr>
      </w:pPr>
    </w:p>
    <w:p w:rsidR="006732D0" w:rsidRDefault="007501E8">
      <w:pPr>
        <w:rPr>
          <w:rFonts w:ascii="Tahoma" w:hAnsi="Tahoma"/>
        </w:rPr>
      </w:pPr>
      <w:r>
        <w:rPr>
          <w:rFonts w:ascii="Tahoma" w:hAnsi="Tahoma" w:cstheme="minorHAnsi"/>
        </w:rPr>
        <w:t>Zarządzenie wchodzi w życie z dniem 1 stycznia 2023 r.</w:t>
      </w:r>
    </w:p>
    <w:p w:rsidR="006732D0" w:rsidRDefault="006732D0">
      <w:pPr>
        <w:rPr>
          <w:rFonts w:ascii="Tahoma" w:hAnsi="Tahoma"/>
          <w:sz w:val="16"/>
          <w:szCs w:val="16"/>
        </w:rPr>
      </w:pPr>
    </w:p>
    <w:p w:rsidR="006732D0" w:rsidRDefault="007501E8">
      <w:pPr>
        <w:spacing w:line="240" w:lineRule="auto"/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Z up. PREZYDENTA MIASTA</w:t>
      </w:r>
    </w:p>
    <w:p w:rsidR="006732D0" w:rsidRDefault="007501E8">
      <w:pPr>
        <w:spacing w:line="240" w:lineRule="auto"/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/-/ Tomasz Ochocki</w:t>
      </w:r>
    </w:p>
    <w:p w:rsidR="006732D0" w:rsidRDefault="007501E8">
      <w:pPr>
        <w:spacing w:line="240" w:lineRule="auto"/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Sekretarz Miasta</w:t>
      </w:r>
    </w:p>
    <w:sectPr w:rsidR="006732D0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D354B"/>
    <w:multiLevelType w:val="multilevel"/>
    <w:tmpl w:val="994ED0BE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684D71"/>
    <w:multiLevelType w:val="multilevel"/>
    <w:tmpl w:val="43C41EE4"/>
    <w:lvl w:ilvl="0">
      <w:start w:val="1"/>
      <w:numFmt w:val="decimal"/>
      <w:lvlText w:val="%1)"/>
      <w:lvlJc w:val="left"/>
      <w:pPr>
        <w:ind w:left="1140" w:hanging="435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A1437FF"/>
    <w:multiLevelType w:val="multilevel"/>
    <w:tmpl w:val="C6900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D0"/>
    <w:rsid w:val="006732D0"/>
    <w:rsid w:val="0075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A513A0-F7A4-4365-B2D8-B1186D5D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A84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B4A84"/>
    <w:pPr>
      <w:ind w:left="720"/>
      <w:contextualSpacing/>
    </w:pPr>
  </w:style>
  <w:style w:type="paragraph" w:styleId="Bezodstpw">
    <w:name w:val="No Spacing"/>
    <w:qFormat/>
    <w:pPr>
      <w:suppressAutoHyphens/>
    </w:pPr>
    <w:rPr>
      <w:rFonts w:cs="Calibri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dc:description/>
  <cp:lastModifiedBy>Joanna Sroka</cp:lastModifiedBy>
  <cp:revision>2</cp:revision>
  <cp:lastPrinted>2022-12-30T09:14:00Z</cp:lastPrinted>
  <dcterms:created xsi:type="dcterms:W3CDTF">2023-01-13T08:57:00Z</dcterms:created>
  <dcterms:modified xsi:type="dcterms:W3CDTF">2023-01-13T08:57:00Z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