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29D" w:rsidRPr="001E4A04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P.0050.343.2022</w:t>
      </w:r>
    </w:p>
    <w:p w:rsidR="002B429D" w:rsidRPr="001E4A04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1E4A04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2B429D" w:rsidRPr="001E4A04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30 GRUDNIA 2022</w:t>
      </w:r>
      <w:r w:rsidRPr="001E4A04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2B429D" w:rsidRPr="001E4A04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center"/>
        <w:rPr>
          <w:rFonts w:ascii="Tahoma" w:eastAsia="Arial CE" w:hAnsi="Tahoma"/>
          <w:sz w:val="22"/>
          <w:szCs w:val="22"/>
        </w:rPr>
      </w:pPr>
    </w:p>
    <w:p w:rsidR="002B429D" w:rsidRPr="004461D1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bCs/>
          <w:sz w:val="22"/>
          <w:szCs w:val="22"/>
        </w:rPr>
      </w:pPr>
      <w:r>
        <w:rPr>
          <w:rFonts w:ascii="Tahoma" w:eastAsia="Times New Roman CE" w:hAnsi="Tahoma"/>
          <w:b/>
          <w:bCs/>
          <w:sz w:val="22"/>
          <w:szCs w:val="22"/>
        </w:rPr>
        <w:tab/>
      </w:r>
      <w:r w:rsidRPr="001E4A04">
        <w:rPr>
          <w:rFonts w:ascii="Tahoma" w:eastAsia="Times New Roman CE" w:hAnsi="Tahoma"/>
          <w:b/>
          <w:bCs/>
          <w:sz w:val="22"/>
          <w:szCs w:val="22"/>
        </w:rPr>
        <w:t xml:space="preserve">w sprawie </w:t>
      </w:r>
      <w:r>
        <w:rPr>
          <w:rFonts w:ascii="Tahoma" w:eastAsia="Times New Roman CE" w:hAnsi="Tahoma"/>
          <w:b/>
          <w:bCs/>
          <w:sz w:val="22"/>
          <w:szCs w:val="22"/>
        </w:rPr>
        <w:t xml:space="preserve">sprostowania oczywistej omyłki pisarskiej w </w:t>
      </w:r>
      <w:r>
        <w:rPr>
          <w:rFonts w:ascii="Tahoma" w:hAnsi="Tahoma"/>
          <w:b/>
          <w:bCs/>
          <w:sz w:val="22"/>
          <w:szCs w:val="22"/>
        </w:rPr>
        <w:t xml:space="preserve">Zarządzeniu </w:t>
      </w:r>
      <w:r>
        <w:rPr>
          <w:rFonts w:ascii="Tahoma" w:hAnsi="Tahoma"/>
          <w:b/>
          <w:bCs/>
          <w:sz w:val="22"/>
          <w:szCs w:val="22"/>
        </w:rPr>
        <w:br/>
        <w:t xml:space="preserve">Nr P.0050. 332.2022 </w:t>
      </w:r>
      <w:r>
        <w:rPr>
          <w:rFonts w:ascii="Tahoma" w:eastAsia="Arial CE" w:hAnsi="Tahoma"/>
          <w:b/>
          <w:bCs/>
          <w:sz w:val="22"/>
          <w:szCs w:val="22"/>
        </w:rPr>
        <w:t>Prezydenta Miasta Lubina</w:t>
      </w:r>
      <w:r>
        <w:rPr>
          <w:rFonts w:ascii="Tahoma" w:hAnsi="Tahoma"/>
          <w:b/>
          <w:bCs/>
          <w:sz w:val="22"/>
          <w:szCs w:val="22"/>
        </w:rPr>
        <w:t xml:space="preserve"> </w:t>
      </w:r>
      <w:r>
        <w:rPr>
          <w:rFonts w:ascii="Tahoma" w:eastAsia="Arial CE" w:hAnsi="Tahoma"/>
          <w:b/>
          <w:bCs/>
          <w:sz w:val="22"/>
          <w:szCs w:val="22"/>
        </w:rPr>
        <w:t xml:space="preserve">z dnia 21 grudnia 2022 roku </w:t>
      </w:r>
      <w:r>
        <w:rPr>
          <w:rFonts w:ascii="Tahoma" w:eastAsia="Arial CE" w:hAnsi="Tahoma"/>
          <w:b/>
          <w:bCs/>
          <w:sz w:val="22"/>
          <w:szCs w:val="22"/>
        </w:rPr>
        <w:br/>
        <w:t xml:space="preserve">w sprawie </w:t>
      </w:r>
      <w:r w:rsidRPr="001E4A04">
        <w:rPr>
          <w:rFonts w:ascii="Tahoma" w:eastAsia="Times New Roman CE" w:hAnsi="Tahoma"/>
          <w:b/>
          <w:bCs/>
          <w:sz w:val="22"/>
          <w:szCs w:val="22"/>
        </w:rPr>
        <w:t>rozstrzygnięcia</w:t>
      </w:r>
      <w:r w:rsidRPr="001E4A04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>of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ert na wsparcie lub powierzenie 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>do rea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2023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</w:t>
      </w:r>
      <w:r>
        <w:rPr>
          <w:rFonts w:ascii="Tahoma" w:eastAsia="Times New Roman" w:hAnsi="Tahoma"/>
          <w:b/>
          <w:bCs/>
          <w:sz w:val="22"/>
          <w:szCs w:val="22"/>
          <w:lang w:bidi="ar-SA"/>
        </w:rPr>
        <w:br/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>i osobom w trudnej sytuacji życiowej oraz wyrównywania szans tych rodzin i osób</w:t>
      </w:r>
    </w:p>
    <w:p w:rsidR="002B429D" w:rsidRPr="001E4A04" w:rsidRDefault="002B429D" w:rsidP="002B429D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B429D" w:rsidRPr="001E4A04" w:rsidRDefault="002B429D" w:rsidP="002B429D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2B429D" w:rsidRPr="001E4A04" w:rsidRDefault="002B429D" w:rsidP="002B429D">
      <w:pPr>
        <w:pStyle w:val="Standard"/>
        <w:autoSpaceDE w:val="0"/>
        <w:spacing w:line="360" w:lineRule="auto"/>
        <w:jc w:val="center"/>
        <w:rPr>
          <w:rFonts w:ascii="Tahoma" w:hAnsi="Tahoma"/>
          <w:sz w:val="22"/>
          <w:szCs w:val="22"/>
        </w:rPr>
      </w:pPr>
      <w:r w:rsidRPr="001E4A04">
        <w:rPr>
          <w:rFonts w:ascii="Tahoma" w:eastAsia="MS Mincho" w:hAnsi="Tahoma"/>
          <w:b/>
          <w:bCs/>
          <w:sz w:val="22"/>
          <w:szCs w:val="22"/>
        </w:rPr>
        <w:t>§</w:t>
      </w:r>
      <w:r w:rsidRPr="001E4A04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2B429D" w:rsidRPr="00CC25DA" w:rsidRDefault="002B429D" w:rsidP="002B429D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bCs/>
          <w:sz w:val="22"/>
          <w:szCs w:val="22"/>
        </w:rPr>
      </w:pPr>
    </w:p>
    <w:p w:rsidR="002B429D" w:rsidRDefault="002B429D" w:rsidP="002B429D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eastAsia="Times New Roman" w:hAnsi="Tahoma"/>
          <w:bCs/>
          <w:sz w:val="22"/>
          <w:szCs w:val="22"/>
          <w:lang w:bidi="ar-SA"/>
        </w:rPr>
      </w:pPr>
      <w:r w:rsidRPr="00CC25DA">
        <w:rPr>
          <w:rFonts w:ascii="Tahoma" w:eastAsia="Times New Roman CE" w:hAnsi="Tahoma"/>
          <w:sz w:val="22"/>
          <w:szCs w:val="22"/>
        </w:rPr>
        <w:tab/>
        <w:t>Prezydent Miasta Lubina dokonuje Zarządzeniem</w:t>
      </w:r>
      <w:r>
        <w:rPr>
          <w:rFonts w:ascii="Tahoma" w:hAnsi="Tahoma"/>
          <w:bCs/>
          <w:sz w:val="22"/>
          <w:szCs w:val="22"/>
        </w:rPr>
        <w:t xml:space="preserve"> P.0050.343.</w:t>
      </w:r>
      <w:r w:rsidRPr="00CC25DA">
        <w:rPr>
          <w:rFonts w:ascii="Tahoma" w:hAnsi="Tahoma"/>
          <w:bCs/>
          <w:sz w:val="22"/>
          <w:szCs w:val="22"/>
        </w:rPr>
        <w:t>2022</w:t>
      </w:r>
      <w:r>
        <w:rPr>
          <w:rFonts w:ascii="Tahoma" w:hAnsi="Tahoma"/>
          <w:bCs/>
          <w:sz w:val="22"/>
          <w:szCs w:val="22"/>
        </w:rPr>
        <w:t xml:space="preserve"> </w:t>
      </w:r>
      <w:r>
        <w:rPr>
          <w:rFonts w:ascii="Tahoma" w:eastAsia="Arial CE" w:hAnsi="Tahoma"/>
          <w:bCs/>
          <w:sz w:val="22"/>
          <w:szCs w:val="22"/>
        </w:rPr>
        <w:t xml:space="preserve">Prezydenta Miasta Lubina </w:t>
      </w:r>
      <w:r>
        <w:rPr>
          <w:rFonts w:ascii="Tahoma" w:hAnsi="Tahoma"/>
          <w:bCs/>
          <w:sz w:val="22"/>
          <w:szCs w:val="22"/>
        </w:rPr>
        <w:t>z dnia</w:t>
      </w:r>
      <w:r w:rsidRPr="00CC25DA">
        <w:rPr>
          <w:rFonts w:ascii="Tahoma" w:eastAsia="Arial CE" w:hAnsi="Tahoma"/>
          <w:bCs/>
          <w:sz w:val="22"/>
          <w:szCs w:val="22"/>
        </w:rPr>
        <w:t xml:space="preserve"> 30</w:t>
      </w:r>
      <w:r>
        <w:rPr>
          <w:rFonts w:ascii="Tahoma" w:eastAsia="Arial CE" w:hAnsi="Tahoma"/>
          <w:bCs/>
          <w:sz w:val="22"/>
          <w:szCs w:val="22"/>
        </w:rPr>
        <w:t xml:space="preserve"> grudnia</w:t>
      </w:r>
      <w:r w:rsidRPr="00CC25DA">
        <w:rPr>
          <w:rFonts w:ascii="Tahoma" w:eastAsia="Arial CE" w:hAnsi="Tahoma"/>
          <w:bCs/>
          <w:sz w:val="22"/>
          <w:szCs w:val="22"/>
        </w:rPr>
        <w:t xml:space="preserve"> 2022 ROKU, sprostowania oczywistej omyłki pisarskiej</w:t>
      </w:r>
      <w:r>
        <w:rPr>
          <w:rFonts w:ascii="Tahoma" w:eastAsia="Arial CE" w:hAnsi="Tahoma"/>
          <w:bCs/>
          <w:sz w:val="22"/>
          <w:szCs w:val="22"/>
        </w:rPr>
        <w:t xml:space="preserve"> zawartej</w:t>
      </w:r>
      <w:r>
        <w:rPr>
          <w:rFonts w:ascii="Tahoma" w:eastAsia="Arial CE" w:hAnsi="Tahoma"/>
          <w:bCs/>
          <w:sz w:val="22"/>
          <w:szCs w:val="22"/>
        </w:rPr>
        <w:br/>
        <w:t xml:space="preserve">w § 1 pkt 1 </w:t>
      </w:r>
      <w:r>
        <w:rPr>
          <w:rFonts w:ascii="Tahoma" w:hAnsi="Tahoma"/>
          <w:bCs/>
          <w:sz w:val="22"/>
          <w:szCs w:val="22"/>
        </w:rPr>
        <w:t>Zarządzenia</w:t>
      </w:r>
      <w:r w:rsidRPr="00CC25DA">
        <w:rPr>
          <w:rFonts w:ascii="Tahoma" w:hAnsi="Tahoma"/>
          <w:bCs/>
          <w:sz w:val="22"/>
          <w:szCs w:val="22"/>
        </w:rPr>
        <w:t xml:space="preserve"> Nr </w:t>
      </w:r>
      <w:r>
        <w:rPr>
          <w:rFonts w:ascii="Tahoma" w:hAnsi="Tahoma"/>
          <w:bCs/>
          <w:sz w:val="22"/>
          <w:szCs w:val="22"/>
        </w:rPr>
        <w:t>P.0050.332.</w:t>
      </w:r>
      <w:r w:rsidRPr="00CC25DA">
        <w:rPr>
          <w:rFonts w:ascii="Tahoma" w:hAnsi="Tahoma"/>
          <w:bCs/>
          <w:sz w:val="22"/>
          <w:szCs w:val="22"/>
        </w:rPr>
        <w:t xml:space="preserve">2022 </w:t>
      </w:r>
      <w:r w:rsidRPr="00CC25DA">
        <w:rPr>
          <w:rFonts w:ascii="Tahoma" w:eastAsia="Arial CE" w:hAnsi="Tahoma"/>
          <w:bCs/>
          <w:sz w:val="22"/>
          <w:szCs w:val="22"/>
        </w:rPr>
        <w:t>Prezydenta Miasta Lubina</w:t>
      </w:r>
      <w:r w:rsidRPr="00CC25DA">
        <w:rPr>
          <w:rFonts w:ascii="Tahoma" w:hAnsi="Tahoma"/>
          <w:bCs/>
          <w:sz w:val="22"/>
          <w:szCs w:val="22"/>
        </w:rPr>
        <w:t xml:space="preserve"> </w:t>
      </w:r>
      <w:r w:rsidRPr="00CC25DA">
        <w:rPr>
          <w:rFonts w:ascii="Tahoma" w:eastAsia="Arial CE" w:hAnsi="Tahoma"/>
          <w:bCs/>
          <w:sz w:val="22"/>
          <w:szCs w:val="22"/>
        </w:rPr>
        <w:t xml:space="preserve">z dnia 21 grudnia 2022 roku w sprawie </w:t>
      </w:r>
      <w:r w:rsidRPr="00CC25DA">
        <w:rPr>
          <w:rFonts w:ascii="Tahoma" w:eastAsia="Times New Roman CE" w:hAnsi="Tahoma"/>
          <w:bCs/>
          <w:sz w:val="22"/>
          <w:szCs w:val="22"/>
        </w:rPr>
        <w:t>rozstrzygnięcia</w:t>
      </w:r>
      <w:r w:rsidRPr="00CC25DA">
        <w:rPr>
          <w:rFonts w:ascii="Tahoma" w:eastAsia="Arial" w:hAnsi="Tahoma"/>
          <w:bCs/>
          <w:sz w:val="22"/>
          <w:szCs w:val="22"/>
        </w:rPr>
        <w:t xml:space="preserve"> konkursu </w:t>
      </w:r>
      <w:r w:rsidRPr="00CC25DA">
        <w:rPr>
          <w:rFonts w:ascii="Tahoma" w:eastAsia="Times New Roman" w:hAnsi="Tahoma"/>
          <w:bCs/>
          <w:sz w:val="22"/>
          <w:szCs w:val="22"/>
          <w:lang w:bidi="ar-SA"/>
        </w:rPr>
        <w:t xml:space="preserve">ofert na wsparcie lub powierzenie do realizacji zadań publicznych w 2023 r. z zakresu pomocy społecznej, w tym pomocy rodzinom i osobom </w:t>
      </w:r>
      <w:r>
        <w:rPr>
          <w:rFonts w:ascii="Tahoma" w:eastAsia="Times New Roman" w:hAnsi="Tahoma"/>
          <w:bCs/>
          <w:sz w:val="22"/>
          <w:szCs w:val="22"/>
          <w:lang w:bidi="ar-SA"/>
        </w:rPr>
        <w:br/>
      </w:r>
      <w:r w:rsidRPr="00CC25DA">
        <w:rPr>
          <w:rFonts w:ascii="Tahoma" w:eastAsia="Times New Roman" w:hAnsi="Tahoma"/>
          <w:bCs/>
          <w:sz w:val="22"/>
          <w:szCs w:val="22"/>
          <w:lang w:bidi="ar-SA"/>
        </w:rPr>
        <w:t>w trudnej sytuacji życiowej oraz wyrównywania szans tych rodzin i osób</w:t>
      </w:r>
      <w:r>
        <w:rPr>
          <w:rFonts w:ascii="Tahoma" w:eastAsia="Times New Roman" w:hAnsi="Tahoma"/>
          <w:bCs/>
          <w:sz w:val="22"/>
          <w:szCs w:val="22"/>
          <w:lang w:bidi="ar-SA"/>
        </w:rPr>
        <w:t>, polegającej na błędnym określeniu kwoty przyznanej dotacji na 650 000 zł, poprzez właściwe oznaczenie tej kwoty i wpisanie w miejsce „650 000 zł” prawidłowej „560 000 zł.”</w:t>
      </w:r>
    </w:p>
    <w:p w:rsidR="002B429D" w:rsidRPr="00697B95" w:rsidRDefault="002B429D" w:rsidP="002B429D">
      <w:pPr>
        <w:pStyle w:val="Standard"/>
        <w:tabs>
          <w:tab w:val="left" w:pos="340"/>
        </w:tabs>
        <w:spacing w:line="360" w:lineRule="auto"/>
        <w:jc w:val="center"/>
        <w:rPr>
          <w:rFonts w:ascii="Tahoma" w:eastAsia="Times New Roman" w:hAnsi="Tahoma"/>
          <w:b/>
          <w:color w:val="000000"/>
          <w:sz w:val="22"/>
          <w:szCs w:val="22"/>
          <w:lang w:bidi="ar-SA"/>
        </w:rPr>
      </w:pPr>
      <w:r w:rsidRPr="00697B95">
        <w:rPr>
          <w:rFonts w:ascii="Tahoma" w:eastAsia="Times New Roman" w:hAnsi="Tahoma"/>
          <w:b/>
          <w:color w:val="000000"/>
          <w:sz w:val="22"/>
          <w:szCs w:val="22"/>
          <w:lang w:bidi="ar-SA"/>
        </w:rPr>
        <w:t>§ 2</w:t>
      </w:r>
    </w:p>
    <w:p w:rsidR="002B429D" w:rsidRPr="001E4A04" w:rsidRDefault="002B429D" w:rsidP="002B429D">
      <w:pPr>
        <w:pStyle w:val="Standard"/>
        <w:tabs>
          <w:tab w:val="left" w:pos="340"/>
        </w:tabs>
        <w:spacing w:line="360" w:lineRule="auto"/>
        <w:rPr>
          <w:rFonts w:ascii="Tahoma" w:eastAsia="Times New Roman" w:hAnsi="Tahoma"/>
          <w:color w:val="000000"/>
          <w:sz w:val="22"/>
          <w:szCs w:val="22"/>
          <w:lang w:bidi="ar-SA"/>
        </w:rPr>
      </w:pP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ab/>
        <w:t>Zarząd</w:t>
      </w:r>
      <w:r>
        <w:rPr>
          <w:rFonts w:ascii="Tahoma" w:eastAsia="Times New Roman" w:hAnsi="Tahoma"/>
          <w:color w:val="000000"/>
          <w:sz w:val="22"/>
          <w:szCs w:val="22"/>
          <w:lang w:bidi="ar-SA"/>
        </w:rPr>
        <w:t>zenie wchodzi w życie z dniem 30 grudnia 2022</w:t>
      </w: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r.</w:t>
      </w:r>
    </w:p>
    <w:p w:rsidR="002B429D" w:rsidRDefault="002B429D" w:rsidP="002B429D">
      <w:pPr>
        <w:pStyle w:val="Standard"/>
        <w:tabs>
          <w:tab w:val="left" w:pos="915"/>
        </w:tabs>
        <w:autoSpaceDE w:val="0"/>
        <w:spacing w:line="360" w:lineRule="auto"/>
        <w:rPr>
          <w:rFonts w:ascii="Tahoma" w:eastAsia="Times New Roman" w:hAnsi="Tahoma"/>
          <w:bCs/>
          <w:sz w:val="22"/>
          <w:szCs w:val="22"/>
          <w:lang w:bidi="ar-SA"/>
        </w:rPr>
      </w:pPr>
    </w:p>
    <w:p w:rsidR="002B429D" w:rsidRDefault="002B429D" w:rsidP="002B429D">
      <w:pPr>
        <w:pStyle w:val="Standard"/>
        <w:tabs>
          <w:tab w:val="left" w:pos="915"/>
        </w:tabs>
        <w:autoSpaceDE w:val="0"/>
        <w:spacing w:line="360" w:lineRule="auto"/>
        <w:rPr>
          <w:rFonts w:ascii="Tahoma" w:eastAsia="Times New Roman" w:hAnsi="Tahoma"/>
          <w:bCs/>
          <w:sz w:val="22"/>
          <w:szCs w:val="22"/>
          <w:lang w:bidi="ar-SA"/>
        </w:rPr>
      </w:pPr>
    </w:p>
    <w:p w:rsidR="002B429D" w:rsidRDefault="002B429D" w:rsidP="002B429D">
      <w:pPr>
        <w:pStyle w:val="Standard"/>
        <w:tabs>
          <w:tab w:val="left" w:pos="915"/>
        </w:tabs>
        <w:autoSpaceDE w:val="0"/>
        <w:spacing w:line="360" w:lineRule="auto"/>
        <w:rPr>
          <w:rFonts w:ascii="Tahoma" w:eastAsia="Times New Roman" w:hAnsi="Tahoma"/>
          <w:bCs/>
          <w:sz w:val="22"/>
          <w:szCs w:val="22"/>
          <w:lang w:bidi="ar-SA"/>
        </w:rPr>
      </w:pPr>
    </w:p>
    <w:p w:rsidR="002B429D" w:rsidRDefault="002B429D" w:rsidP="002B429D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A3692E" w:rsidRPr="00A16352" w:rsidRDefault="00A16352">
      <w:pPr>
        <w:rPr>
          <w:rFonts w:ascii="Tahoma" w:hAnsi="Tahoma" w:cs="Tahom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429D" w:rsidRPr="00A16352">
        <w:rPr>
          <w:rFonts w:ascii="Tahoma" w:hAnsi="Tahoma" w:cs="Tahoma"/>
        </w:rPr>
        <w:t>Z up. PREZYDENTA MIASTA</w:t>
      </w:r>
    </w:p>
    <w:p w:rsidR="002B429D" w:rsidRPr="00A16352" w:rsidRDefault="00A1635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2B429D" w:rsidRPr="00A16352">
        <w:rPr>
          <w:rFonts w:ascii="Tahoma" w:hAnsi="Tahoma" w:cs="Tahoma"/>
        </w:rPr>
        <w:t>/-/ Tomasz Ochocki</w:t>
      </w:r>
    </w:p>
    <w:p w:rsidR="002B429D" w:rsidRPr="00A16352" w:rsidRDefault="00A1635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bookmarkStart w:id="0" w:name="_GoBack"/>
      <w:bookmarkEnd w:id="0"/>
      <w:r w:rsidR="002B429D" w:rsidRPr="00A16352">
        <w:rPr>
          <w:rFonts w:ascii="Tahoma" w:hAnsi="Tahoma" w:cs="Tahoma"/>
        </w:rPr>
        <w:t>Sekretarz Miasta</w:t>
      </w:r>
    </w:p>
    <w:sectPr w:rsidR="002B429D" w:rsidRPr="00A16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29D"/>
    <w:rsid w:val="002B429D"/>
    <w:rsid w:val="00A16352"/>
    <w:rsid w:val="00A3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A6E68-F752-4D8B-A413-DD263DF8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B429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3</cp:revision>
  <dcterms:created xsi:type="dcterms:W3CDTF">2023-01-10T11:12:00Z</dcterms:created>
  <dcterms:modified xsi:type="dcterms:W3CDTF">2023-01-10T11:27:00Z</dcterms:modified>
</cp:coreProperties>
</file>