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17A" w:rsidRPr="001B0BC1" w:rsidRDefault="00657E79" w:rsidP="0037717A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1B0BC1">
        <w:rPr>
          <w:rStyle w:val="StrongEmphasis"/>
          <w:rFonts w:ascii="Tahoma" w:hAnsi="Tahoma"/>
          <w:sz w:val="22"/>
          <w:szCs w:val="22"/>
        </w:rPr>
        <w:t>ZARZĄDZENIE P.0050.11</w:t>
      </w:r>
      <w:r w:rsidR="0037717A" w:rsidRPr="001B0BC1">
        <w:rPr>
          <w:rStyle w:val="StrongEmphasis"/>
          <w:rFonts w:ascii="Tahoma" w:hAnsi="Tahoma"/>
          <w:sz w:val="22"/>
          <w:szCs w:val="22"/>
        </w:rPr>
        <w:t>.2023</w:t>
      </w:r>
      <w:r w:rsidR="0037717A" w:rsidRPr="001B0BC1">
        <w:rPr>
          <w:rStyle w:val="StrongEmphasis"/>
          <w:rFonts w:ascii="Tahoma" w:hAnsi="Tahoma"/>
          <w:sz w:val="22"/>
          <w:szCs w:val="22"/>
        </w:rPr>
        <w:br/>
        <w:t>PREZYDE</w:t>
      </w:r>
      <w:r w:rsidRPr="001B0BC1">
        <w:rPr>
          <w:rStyle w:val="StrongEmphasis"/>
          <w:rFonts w:ascii="Tahoma" w:hAnsi="Tahoma"/>
          <w:sz w:val="22"/>
          <w:szCs w:val="22"/>
        </w:rPr>
        <w:t xml:space="preserve">NTA MIASTA LUBINA </w:t>
      </w:r>
      <w:r w:rsidRPr="001B0BC1">
        <w:rPr>
          <w:rStyle w:val="StrongEmphasis"/>
          <w:rFonts w:ascii="Tahoma" w:hAnsi="Tahoma"/>
          <w:sz w:val="22"/>
          <w:szCs w:val="22"/>
        </w:rPr>
        <w:br/>
        <w:t>Z DNIA 12</w:t>
      </w:r>
      <w:r w:rsidR="0037717A" w:rsidRPr="001B0BC1">
        <w:rPr>
          <w:rStyle w:val="StrongEmphasis"/>
          <w:rFonts w:ascii="Tahoma" w:hAnsi="Tahoma"/>
          <w:sz w:val="22"/>
          <w:szCs w:val="22"/>
        </w:rPr>
        <w:t xml:space="preserve"> STYCZNIA 2023 r.</w:t>
      </w:r>
    </w:p>
    <w:p w:rsidR="0037717A" w:rsidRDefault="0037717A" w:rsidP="0037717A">
      <w:pPr>
        <w:pStyle w:val="Standard"/>
        <w:spacing w:line="360" w:lineRule="auto"/>
        <w:jc w:val="center"/>
        <w:rPr>
          <w:b/>
          <w:bCs/>
        </w:rPr>
      </w:pPr>
    </w:p>
    <w:p w:rsidR="0037717A" w:rsidRPr="009D1C9F" w:rsidRDefault="0037717A" w:rsidP="00657E79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 sprawie ogłoszenia konkursu ofert na wsparcie lub powierzenie do realizacji zadań publicznych w 2023</w:t>
      </w:r>
      <w:r w:rsidR="00657E79" w:rsidRPr="009D1C9F">
        <w:rPr>
          <w:rFonts w:ascii="Tahoma" w:hAnsi="Tahoma"/>
          <w:b/>
          <w:bCs/>
          <w:sz w:val="22"/>
          <w:szCs w:val="22"/>
        </w:rPr>
        <w:t xml:space="preserve"> </w:t>
      </w:r>
      <w:r w:rsidRPr="009D1C9F">
        <w:rPr>
          <w:rFonts w:ascii="Tahoma" w:hAnsi="Tahoma"/>
          <w:b/>
          <w:bCs/>
          <w:sz w:val="22"/>
          <w:szCs w:val="22"/>
        </w:rPr>
        <w:t xml:space="preserve">r. 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37717A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N</w:t>
      </w:r>
      <w:r w:rsidRPr="009D1C9F">
        <w:rPr>
          <w:rFonts w:ascii="Tahoma" w:eastAsia="Arial" w:hAnsi="Tahoma"/>
          <w:sz w:val="22"/>
          <w:szCs w:val="22"/>
        </w:rPr>
        <w:t>a podstawie art. 30 ust</w:t>
      </w:r>
      <w:r w:rsidR="00640A54" w:rsidRPr="009D1C9F">
        <w:rPr>
          <w:rFonts w:ascii="Tahoma" w:eastAsia="Arial" w:hAnsi="Tahoma"/>
          <w:sz w:val="22"/>
          <w:szCs w:val="22"/>
        </w:rPr>
        <w:t>.</w:t>
      </w:r>
      <w:r w:rsidRPr="009D1C9F">
        <w:rPr>
          <w:rFonts w:ascii="Tahoma" w:eastAsia="Arial" w:hAnsi="Tahoma"/>
          <w:sz w:val="22"/>
          <w:szCs w:val="22"/>
        </w:rPr>
        <w:t xml:space="preserve"> 1 i ust</w:t>
      </w:r>
      <w:r w:rsidR="00640A54" w:rsidRPr="009D1C9F">
        <w:rPr>
          <w:rFonts w:ascii="Tahoma" w:eastAsia="Arial" w:hAnsi="Tahoma"/>
          <w:sz w:val="22"/>
          <w:szCs w:val="22"/>
        </w:rPr>
        <w:t>.</w:t>
      </w:r>
      <w:r w:rsidRPr="009D1C9F">
        <w:rPr>
          <w:rFonts w:ascii="Tahoma" w:eastAsia="Arial" w:hAnsi="Tahoma"/>
          <w:sz w:val="22"/>
          <w:szCs w:val="22"/>
        </w:rPr>
        <w:t xml:space="preserve"> 2 pkt 2 w związku </w:t>
      </w:r>
      <w:r w:rsidR="00640A54" w:rsidRPr="009D1C9F">
        <w:rPr>
          <w:rFonts w:ascii="Tahoma" w:eastAsia="Arial" w:hAnsi="Tahoma"/>
          <w:sz w:val="22"/>
          <w:szCs w:val="22"/>
        </w:rPr>
        <w:t>z art</w:t>
      </w:r>
      <w:r w:rsidRPr="009D1C9F">
        <w:rPr>
          <w:rFonts w:ascii="Tahoma" w:eastAsia="Arial" w:hAnsi="Tahoma"/>
          <w:sz w:val="22"/>
          <w:szCs w:val="22"/>
        </w:rPr>
        <w:t xml:space="preserve">. 7 ust. 1 pkt 19 ustawy z dnia 8 marca 1990 r. o samorządzie gminnym (tekst jednolity: Dz. U. z 2023 r., poz. 40) i art. 13 ust. 1-3 ustawy z dnia 24 kwietnia 2003r.o działalności pożytku publicznego i </w:t>
      </w:r>
      <w:r w:rsidR="009D1C9F">
        <w:rPr>
          <w:rFonts w:ascii="Tahoma" w:eastAsia="Arial" w:hAnsi="Tahoma"/>
          <w:sz w:val="22"/>
          <w:szCs w:val="22"/>
        </w:rPr>
        <w:t>o wolontariacie (t.j.</w:t>
      </w:r>
      <w:r w:rsidRPr="009D1C9F">
        <w:rPr>
          <w:rFonts w:ascii="Tahoma" w:eastAsia="Arial" w:hAnsi="Tahoma"/>
          <w:sz w:val="22"/>
          <w:szCs w:val="22"/>
        </w:rPr>
        <w:t xml:space="preserve"> Dz.U.</w:t>
      </w:r>
      <w:r w:rsidR="009D1C9F">
        <w:rPr>
          <w:rFonts w:ascii="Tahoma" w:eastAsia="Arial" w:hAnsi="Tahoma"/>
          <w:sz w:val="22"/>
          <w:szCs w:val="22"/>
        </w:rPr>
        <w:t> </w:t>
      </w:r>
      <w:r w:rsidRPr="009D1C9F">
        <w:rPr>
          <w:rFonts w:ascii="Tahoma" w:eastAsia="Arial" w:hAnsi="Tahoma"/>
          <w:sz w:val="22"/>
          <w:szCs w:val="22"/>
        </w:rPr>
        <w:t xml:space="preserve"> z 2022 r., poz. 1327 ze zm.) i</w:t>
      </w: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167909" w:rsidRPr="009D1C9F">
        <w:rPr>
          <w:rFonts w:ascii="Tahoma" w:eastAsia="Times New Roman" w:hAnsi="Tahoma"/>
          <w:sz w:val="22"/>
          <w:szCs w:val="22"/>
        </w:rPr>
        <w:t>uchwały</w:t>
      </w:r>
      <w:r w:rsidR="00167909" w:rsidRPr="009D1C9F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167909" w:rsidRPr="009D1C9F"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 w:rsidR="00167909" w:rsidRPr="009D1C9F">
        <w:rPr>
          <w:rFonts w:ascii="Tahoma" w:eastAsia="Times New Roman" w:hAnsi="Tahoma"/>
          <w:sz w:val="22"/>
          <w:szCs w:val="22"/>
          <w:lang w:bidi="ar-SA"/>
        </w:rPr>
        <w:t>w</w:t>
      </w:r>
      <w:r w:rsidR="009D1C9F">
        <w:rPr>
          <w:rFonts w:ascii="Tahoma" w:eastAsia="Times New Roman" w:hAnsi="Tahoma"/>
          <w:sz w:val="22"/>
          <w:szCs w:val="22"/>
          <w:lang w:bidi="ar-SA"/>
        </w:rPr>
        <w:t> </w:t>
      </w:r>
      <w:r w:rsidR="00167909" w:rsidRPr="009D1C9F">
        <w:rPr>
          <w:rFonts w:ascii="Tahoma" w:eastAsia="Times New Roman" w:hAnsi="Tahoma"/>
          <w:sz w:val="22"/>
          <w:szCs w:val="22"/>
          <w:lang w:bidi="ar-SA"/>
        </w:rPr>
        <w:t xml:space="preserve"> sprawie przyjęcia programu współpracy Miasta Lubina z organizacjami pozarządowymi </w:t>
      </w:r>
      <w:r w:rsidR="00167909" w:rsidRPr="009D1C9F">
        <w:rPr>
          <w:rFonts w:ascii="Tahoma" w:eastAsia="Times New Roman" w:hAnsi="Tahoma"/>
          <w:sz w:val="22"/>
          <w:szCs w:val="22"/>
          <w:lang w:bidi="ar-SA"/>
        </w:rPr>
        <w:br/>
        <w:t xml:space="preserve">i podmiotami, o których mowa w art. 3 ust. 3 ustawy z dnia 24 kwietnia 2003 roku o działalności pożytku publicznego i o wolontariacie, na rok 2023 </w:t>
      </w:r>
      <w:r w:rsidR="00167909" w:rsidRPr="009D1C9F">
        <w:rPr>
          <w:rFonts w:ascii="Tahoma" w:eastAsia="Arial CE" w:hAnsi="Tahoma"/>
          <w:sz w:val="22"/>
          <w:szCs w:val="22"/>
        </w:rPr>
        <w:t xml:space="preserve">oraz </w:t>
      </w:r>
      <w:r w:rsidR="00167909" w:rsidRPr="009D1C9F">
        <w:rPr>
          <w:rFonts w:ascii="Tahoma" w:hAnsi="Tahoma"/>
          <w:sz w:val="22"/>
          <w:szCs w:val="22"/>
        </w:rPr>
        <w:t xml:space="preserve">na podstawie Zarządzenia Nr 41 z dnia </w:t>
      </w:r>
      <w:r w:rsidR="00167909" w:rsidRPr="009D1C9F">
        <w:rPr>
          <w:rFonts w:ascii="Tahoma" w:hAnsi="Tahoma"/>
          <w:sz w:val="22"/>
          <w:szCs w:val="22"/>
        </w:rPr>
        <w:br/>
        <w:t>22 sierpnia 2019 Prezydenta Miasta Lubina, w sprawie powierzenia prowadzenia spraw  i  wykonywania czynności w tym praw i obowiązków,</w:t>
      </w:r>
      <w:r w:rsidR="00167909" w:rsidRPr="009D1C9F">
        <w:rPr>
          <w:rFonts w:ascii="Tahoma" w:eastAsia="Arial CE" w:hAnsi="Tahoma"/>
          <w:sz w:val="22"/>
          <w:szCs w:val="22"/>
        </w:rPr>
        <w:t xml:space="preserve"> </w:t>
      </w:r>
      <w:r w:rsidR="00167909" w:rsidRPr="009D1C9F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="00167909" w:rsidRPr="009D1C9F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37717A" w:rsidRPr="009D1C9F" w:rsidRDefault="0037717A" w:rsidP="0037717A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§ 1</w:t>
      </w:r>
    </w:p>
    <w:p w:rsidR="0037717A" w:rsidRPr="009D1C9F" w:rsidRDefault="0037717A" w:rsidP="0037717A">
      <w:pPr>
        <w:pStyle w:val="Standard"/>
        <w:spacing w:line="360" w:lineRule="auto"/>
        <w:jc w:val="center"/>
        <w:rPr>
          <w:rFonts w:ascii="Tahoma" w:eastAsia="Times New Roman" w:hAnsi="Tahoma"/>
          <w:b/>
          <w:spacing w:val="20"/>
          <w:sz w:val="22"/>
          <w:szCs w:val="22"/>
          <w:lang w:bidi="ar-SA"/>
        </w:rPr>
      </w:pPr>
      <w:r w:rsidRPr="009D1C9F">
        <w:rPr>
          <w:rFonts w:ascii="Tahoma" w:eastAsia="Times New Roman" w:hAnsi="Tahoma"/>
          <w:b/>
          <w:spacing w:val="20"/>
          <w:sz w:val="22"/>
          <w:szCs w:val="22"/>
          <w:lang w:bidi="ar-SA"/>
        </w:rPr>
        <w:t>Ogłaszam otwarty konkurs ofert na realizację zadań publicznych z</w:t>
      </w:r>
      <w:r w:rsidR="009D1C9F">
        <w:rPr>
          <w:rFonts w:ascii="Tahoma" w:eastAsia="Times New Roman" w:hAnsi="Tahoma"/>
          <w:b/>
          <w:spacing w:val="20"/>
          <w:sz w:val="22"/>
          <w:szCs w:val="22"/>
          <w:lang w:bidi="ar-SA"/>
        </w:rPr>
        <w:t> </w:t>
      </w:r>
      <w:r w:rsidRPr="009D1C9F">
        <w:rPr>
          <w:rFonts w:ascii="Tahoma" w:eastAsia="Times New Roman" w:hAnsi="Tahoma"/>
          <w:b/>
          <w:spacing w:val="20"/>
          <w:sz w:val="22"/>
          <w:szCs w:val="22"/>
          <w:lang w:bidi="ar-SA"/>
        </w:rPr>
        <w:t xml:space="preserve"> zakresu:</w:t>
      </w:r>
    </w:p>
    <w:p w:rsidR="0037717A" w:rsidRPr="009D1C9F" w:rsidRDefault="00167909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 xml:space="preserve">ochrony i promocji zdrowia, w tym działalności leczniczej w rozumieniu </w:t>
      </w:r>
      <w:hyperlink r:id="rId5" w:anchor="/document/17709549?cm=DOCUMENT" w:tgtFrame="_blank" w:history="1">
        <w:r w:rsidRPr="009D1C9F">
          <w:rPr>
            <w:rStyle w:val="Hipercze"/>
            <w:rFonts w:ascii="Tahoma" w:hAnsi="Tahoma"/>
            <w:b/>
            <w:sz w:val="22"/>
            <w:szCs w:val="22"/>
          </w:rPr>
          <w:t>ustawy</w:t>
        </w:r>
      </w:hyperlink>
      <w:r w:rsidR="009D1C9F">
        <w:rPr>
          <w:rStyle w:val="Hipercze"/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 xml:space="preserve"> z</w:t>
      </w:r>
      <w:r w:rsidR="009D1C9F">
        <w:rPr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 xml:space="preserve"> dnia 15 kwietnia 2011 r. o działalności leczniczej (Dz. U. z 2022 r. poz. 633, 655, 974 i 1079)</w:t>
      </w:r>
      <w:r w:rsidR="0037717A" w:rsidRPr="009D1C9F">
        <w:rPr>
          <w:rFonts w:ascii="Tahoma" w:hAnsi="Tahoma"/>
          <w:b/>
          <w:sz w:val="22"/>
          <w:szCs w:val="22"/>
        </w:rPr>
        <w:t>, działalności na rzecz osób niepełnosprawnych oraz w wieku emerytalnym:</w:t>
      </w:r>
    </w:p>
    <w:p w:rsidR="0037717A" w:rsidRPr="009D1C9F" w:rsidRDefault="0037717A" w:rsidP="0037717A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ab/>
        <w:t>profilaktyka i promocja zdrowia, organizacja turnusów rehabilitacyjnych, organizacja imprez promujących zdrowy styl życia, organizacja obchodów Dnia Inwalidy oraz Dnia Seniora, działania na rzecz osób niepełnosprawnych w zakresie warsztatów terapii zajęciowej, rehabilitacji, organizacji okolicznościowych spotkań osób starszych i niepełnosprawnych, działania na rzecz zwiększenia uczestnictwa seniorów w życiu społecznym, działania na rzecz integracji międzypokoleniowej</w:t>
      </w:r>
      <w:r w:rsidRPr="009D1C9F"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, </w:t>
      </w:r>
      <w:r w:rsidRPr="009D1C9F">
        <w:rPr>
          <w:rFonts w:ascii="Tahoma" w:eastAsia="Times New Roman" w:hAnsi="Tahoma"/>
          <w:sz w:val="22"/>
          <w:szCs w:val="22"/>
          <w:lang w:bidi="ar-SA"/>
        </w:rPr>
        <w:t>stworzenie dodatkowych miejsc opieki paliatywnej oraz doposażenie istniejących, dla osób nieuleczalnie chorych, w celu poprawy, jakości życia osób w ostatniej fazie choroby, przeprowadzanie akcji mających na celu walkę z chorobami społecznymi, szkolenie wolontariuszy pracujących z</w:t>
      </w:r>
      <w:r w:rsidR="009D1C9F">
        <w:rPr>
          <w:rFonts w:ascii="Tahoma" w:eastAsia="Times New Roman" w:hAnsi="Tahoma"/>
          <w:sz w:val="22"/>
          <w:szCs w:val="22"/>
          <w:lang w:bidi="ar-SA"/>
        </w:rPr>
        <w:t> </w:t>
      </w: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 osobami obłożnie chorymi i niepełnosprawnymi, szkolenie osób niepełnosprawnych w zakresie rehabilitacji podstawowej, popularyzacja zdrowego trybu życia wśród dzieci i młodzieży oraz dorosłych w tym osób niepełnosprawnych, organizacja wyjazdów, prowadzenie szkoleń z zakresu pierwszej pomocy</w:t>
      </w:r>
    </w:p>
    <w:p w:rsidR="0037717A" w:rsidRPr="009D1C9F" w:rsidRDefault="0037717A" w:rsidP="0037717A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167909" w:rsidRPr="009D1C9F">
        <w:rPr>
          <w:rFonts w:ascii="Tahoma" w:hAnsi="Tahoma"/>
          <w:b/>
          <w:bCs/>
          <w:sz w:val="22"/>
          <w:szCs w:val="22"/>
        </w:rPr>
        <w:t>ych na realizację zadania w 2023</w:t>
      </w:r>
      <w:r w:rsidRPr="009D1C9F">
        <w:rPr>
          <w:rFonts w:ascii="Tahoma" w:hAnsi="Tahoma"/>
          <w:b/>
          <w:bCs/>
          <w:sz w:val="22"/>
          <w:szCs w:val="22"/>
        </w:rPr>
        <w:t xml:space="preserve"> r. –</w:t>
      </w:r>
      <w:r w:rsidR="00167909" w:rsidRPr="009D1C9F">
        <w:rPr>
          <w:rFonts w:ascii="Tahoma" w:hAnsi="Tahoma"/>
          <w:b/>
          <w:sz w:val="22"/>
          <w:szCs w:val="22"/>
        </w:rPr>
        <w:t xml:space="preserve"> 180</w:t>
      </w:r>
      <w:r w:rsidRPr="009D1C9F">
        <w:rPr>
          <w:rFonts w:ascii="Tahoma" w:hAnsi="Tahoma"/>
          <w:b/>
          <w:sz w:val="22"/>
          <w:szCs w:val="22"/>
        </w:rPr>
        <w:t xml:space="preserve"> </w:t>
      </w:r>
      <w:r w:rsidR="009D1C9F">
        <w:rPr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>000 zł</w:t>
      </w:r>
      <w:r w:rsidRPr="009D1C9F">
        <w:rPr>
          <w:rFonts w:ascii="Tahoma" w:hAnsi="Tahoma"/>
          <w:sz w:val="22"/>
          <w:szCs w:val="22"/>
        </w:rPr>
        <w:t xml:space="preserve">, </w:t>
      </w:r>
      <w:r w:rsidRPr="009D1C9F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Pr="009D1C9F">
        <w:rPr>
          <w:rFonts w:ascii="Tahoma" w:hAnsi="Tahoma"/>
          <w:sz w:val="22"/>
          <w:szCs w:val="22"/>
        </w:rPr>
        <w:t>na</w:t>
      </w:r>
      <w:r w:rsidR="009D1C9F">
        <w:rPr>
          <w:rFonts w:ascii="Tahoma" w:hAnsi="Tahoma"/>
          <w:sz w:val="22"/>
          <w:szCs w:val="22"/>
        </w:rPr>
        <w:t> </w:t>
      </w:r>
      <w:r w:rsidRPr="009D1C9F">
        <w:rPr>
          <w:rFonts w:ascii="Tahoma" w:hAnsi="Tahoma"/>
          <w:sz w:val="22"/>
          <w:szCs w:val="22"/>
        </w:rPr>
        <w:t xml:space="preserve"> realizację </w:t>
      </w:r>
      <w:r w:rsidRPr="009D1C9F">
        <w:rPr>
          <w:rFonts w:ascii="Tahoma" w:hAnsi="Tahoma"/>
          <w:color w:val="FF0000"/>
          <w:sz w:val="22"/>
          <w:szCs w:val="22"/>
        </w:rPr>
        <w:t>za</w:t>
      </w:r>
      <w:r w:rsidR="00167909" w:rsidRPr="009D1C9F">
        <w:rPr>
          <w:rFonts w:ascii="Tahoma" w:hAnsi="Tahoma"/>
          <w:color w:val="FF0000"/>
          <w:sz w:val="22"/>
          <w:szCs w:val="22"/>
        </w:rPr>
        <w:t>dania tego samego rodzaju w 2022</w:t>
      </w:r>
      <w:r w:rsidR="00AB1B7E" w:rsidRPr="009D1C9F">
        <w:rPr>
          <w:rFonts w:ascii="Tahoma" w:hAnsi="Tahoma"/>
          <w:color w:val="FF0000"/>
          <w:sz w:val="22"/>
          <w:szCs w:val="22"/>
        </w:rPr>
        <w:t xml:space="preserve"> r. – 150 000 </w:t>
      </w:r>
      <w:r w:rsidRPr="009D1C9F">
        <w:rPr>
          <w:rFonts w:ascii="Tahoma" w:hAnsi="Tahoma"/>
          <w:color w:val="FF0000"/>
          <w:sz w:val="22"/>
          <w:szCs w:val="22"/>
        </w:rPr>
        <w:t xml:space="preserve">zł </w:t>
      </w:r>
    </w:p>
    <w:p w:rsidR="0037717A" w:rsidRPr="009D1C9F" w:rsidRDefault="0037717A" w:rsidP="0037717A">
      <w:pPr>
        <w:pStyle w:val="Standard"/>
        <w:numPr>
          <w:ilvl w:val="0"/>
          <w:numId w:val="1"/>
        </w:numPr>
        <w:spacing w:after="40" w:line="360" w:lineRule="auto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>przeciwdziałania uzależnieniom i patologiom społecznym:</w:t>
      </w:r>
    </w:p>
    <w:p w:rsidR="0037717A" w:rsidRPr="009D1C9F" w:rsidRDefault="0037717A" w:rsidP="0037717A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ab/>
        <w:t xml:space="preserve">organizacja akcji w ramach profilaktyki w zakresie przeciwdziałania alkoholizmowi, wdrażanie programów profilaktyczno – wychowawczych, organizacja pikników, spotkań integracyjnych, zlotów, wyjazdowych maratonów trzeźwości, festynów i innych imprez promujących zdrowy styl życia, udział w wydarzeniach kulturalnych, </w:t>
      </w:r>
      <w:r w:rsidRPr="009D1C9F">
        <w:rPr>
          <w:rFonts w:ascii="Tahoma" w:hAnsi="Tahoma"/>
          <w:spacing w:val="-2"/>
          <w:sz w:val="22"/>
          <w:szCs w:val="22"/>
        </w:rPr>
        <w:t>prowadzenie stacjonarnych, grupowych zajęć socjoterapeutycznych i</w:t>
      </w:r>
      <w:r w:rsidR="009D1C9F">
        <w:rPr>
          <w:rFonts w:ascii="Tahoma" w:hAnsi="Tahoma"/>
          <w:spacing w:val="-2"/>
          <w:sz w:val="22"/>
          <w:szCs w:val="22"/>
        </w:rPr>
        <w:t> </w:t>
      </w:r>
      <w:r w:rsidRPr="009D1C9F">
        <w:rPr>
          <w:rFonts w:ascii="Tahoma" w:hAnsi="Tahoma"/>
          <w:spacing w:val="-2"/>
          <w:sz w:val="22"/>
          <w:szCs w:val="22"/>
        </w:rPr>
        <w:t xml:space="preserve"> terapeutycznych</w:t>
      </w:r>
      <w:r w:rsidRPr="009D1C9F">
        <w:rPr>
          <w:rFonts w:ascii="Tahoma" w:hAnsi="Tahoma"/>
          <w:sz w:val="22"/>
          <w:szCs w:val="22"/>
        </w:rPr>
        <w:t xml:space="preserve"> adresowanych do dzieci i młodzieży oraz dorosłych, wspieranie programów </w:t>
      </w:r>
      <w:r w:rsidRPr="009D1C9F">
        <w:rPr>
          <w:rFonts w:ascii="Tahoma" w:hAnsi="Tahoma"/>
          <w:sz w:val="22"/>
          <w:szCs w:val="22"/>
        </w:rPr>
        <w:lastRenderedPageBreak/>
        <w:t>terapeutycznych dla osób uzależnionych od alkoholu, współuzależnionych oraz osób uzależnionych krzyżowo, tworzenie zintegrowanego systemu rozwiązywania problemów uzależnień i przemocy domowej, profilaktyka chorób wnikających z uzależnień,</w:t>
      </w:r>
    </w:p>
    <w:p w:rsidR="0037717A" w:rsidRPr="009D1C9F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380FF7" w:rsidRPr="009D1C9F">
        <w:rPr>
          <w:rFonts w:ascii="Tahoma" w:hAnsi="Tahoma"/>
          <w:b/>
          <w:bCs/>
          <w:sz w:val="22"/>
          <w:szCs w:val="22"/>
        </w:rPr>
        <w:t>ych na realizację zadania w 2023 r. – 120</w:t>
      </w:r>
      <w:r w:rsidRPr="009D1C9F">
        <w:rPr>
          <w:rFonts w:ascii="Tahoma" w:hAnsi="Tahoma"/>
          <w:b/>
          <w:bCs/>
          <w:sz w:val="22"/>
          <w:szCs w:val="22"/>
        </w:rPr>
        <w:t xml:space="preserve"> 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Pr="009D1C9F">
        <w:rPr>
          <w:rFonts w:ascii="Tahoma" w:hAnsi="Tahoma"/>
          <w:b/>
          <w:bCs/>
          <w:sz w:val="22"/>
          <w:szCs w:val="22"/>
        </w:rPr>
        <w:t>000 zł</w:t>
      </w:r>
      <w:r w:rsidR="00640A54" w:rsidRPr="009D1C9F">
        <w:rPr>
          <w:rFonts w:ascii="Tahoma" w:hAnsi="Tahoma"/>
          <w:b/>
          <w:bCs/>
          <w:sz w:val="22"/>
          <w:szCs w:val="22"/>
        </w:rPr>
        <w:t>, ·wysokość</w:t>
      </w:r>
      <w:r w:rsidRPr="009D1C9F">
        <w:rPr>
          <w:rFonts w:ascii="Tahoma" w:hAnsi="Tahoma"/>
          <w:bCs/>
          <w:sz w:val="22"/>
          <w:szCs w:val="22"/>
        </w:rPr>
        <w:t xml:space="preserve"> dotacji przekazanych przez Gminę Miejską Lubin w trybie konkursowym  i  pozakonkursowym, </w:t>
      </w:r>
      <w:r w:rsidRPr="009D1C9F">
        <w:rPr>
          <w:rFonts w:ascii="Tahoma" w:hAnsi="Tahoma"/>
          <w:color w:val="FF0000"/>
          <w:sz w:val="22"/>
          <w:szCs w:val="22"/>
        </w:rPr>
        <w:t>na realizację za</w:t>
      </w:r>
      <w:r w:rsidR="00380FF7" w:rsidRPr="009D1C9F">
        <w:rPr>
          <w:rFonts w:ascii="Tahoma" w:hAnsi="Tahoma"/>
          <w:color w:val="FF0000"/>
          <w:sz w:val="22"/>
          <w:szCs w:val="22"/>
        </w:rPr>
        <w:t>dania tego samego rodzaju w 2022</w:t>
      </w:r>
      <w:r w:rsidRPr="009D1C9F">
        <w:rPr>
          <w:rFonts w:ascii="Tahoma" w:hAnsi="Tahoma"/>
          <w:color w:val="FF0000"/>
          <w:sz w:val="22"/>
          <w:szCs w:val="22"/>
        </w:rPr>
        <w:t xml:space="preserve"> r. – </w:t>
      </w:r>
      <w:r w:rsidRPr="009D1C9F">
        <w:rPr>
          <w:rFonts w:ascii="Tahoma" w:hAnsi="Tahoma"/>
          <w:color w:val="FF0000"/>
          <w:sz w:val="22"/>
          <w:szCs w:val="22"/>
        </w:rPr>
        <w:br/>
      </w:r>
      <w:r w:rsidR="00AB1B7E" w:rsidRPr="009D1C9F">
        <w:rPr>
          <w:rFonts w:ascii="Tahoma" w:hAnsi="Tahoma"/>
          <w:color w:val="FF0000"/>
          <w:sz w:val="22"/>
          <w:szCs w:val="22"/>
        </w:rPr>
        <w:t xml:space="preserve">90 </w:t>
      </w:r>
      <w:r w:rsidRPr="009D1C9F">
        <w:rPr>
          <w:rFonts w:ascii="Tahoma" w:hAnsi="Tahoma"/>
          <w:color w:val="FF0000"/>
          <w:sz w:val="22"/>
          <w:szCs w:val="22"/>
        </w:rPr>
        <w:t>000 zł,</w:t>
      </w:r>
    </w:p>
    <w:p w:rsidR="0037717A" w:rsidRPr="009D1C9F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>turystyki i krajoznawstwa:</w:t>
      </w:r>
    </w:p>
    <w:p w:rsidR="0037717A" w:rsidRPr="009D1C9F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ab/>
        <w:t>organizacja imprez turystyczno - krajoznawczych o charakterze regionalnym</w:t>
      </w:r>
      <w:r w:rsidRPr="009D1C9F">
        <w:rPr>
          <w:rFonts w:ascii="Tahoma" w:hAnsi="Tahoma"/>
          <w:sz w:val="22"/>
          <w:szCs w:val="22"/>
        </w:rPr>
        <w:br/>
        <w:t>i ogólnopolskim dla dorosłych, dzieci i młodzieży (rajdy, zloty, spływy, wycieczki krajoznawczo-turystyczne, maratony), organizacja konkursów, festiwali, imprez plenerowych,</w:t>
      </w:r>
    </w:p>
    <w:p w:rsidR="0037717A" w:rsidRPr="009D1C9F" w:rsidRDefault="0037717A" w:rsidP="0037717A">
      <w:pPr>
        <w:pStyle w:val="Standard"/>
        <w:spacing w:after="40"/>
        <w:jc w:val="both"/>
        <w:rPr>
          <w:rFonts w:ascii="Tahoma" w:hAnsi="Tahoma"/>
          <w:b/>
          <w:sz w:val="22"/>
          <w:szCs w:val="22"/>
        </w:rPr>
      </w:pPr>
    </w:p>
    <w:p w:rsidR="0037717A" w:rsidRPr="009D1C9F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380FF7" w:rsidRPr="009D1C9F">
        <w:rPr>
          <w:rFonts w:ascii="Tahoma" w:hAnsi="Tahoma"/>
          <w:b/>
          <w:bCs/>
          <w:sz w:val="22"/>
          <w:szCs w:val="22"/>
        </w:rPr>
        <w:t>ych na realizację zadania w 2023 r. – 36</w:t>
      </w:r>
      <w:r w:rsidRPr="009D1C9F">
        <w:rPr>
          <w:rFonts w:ascii="Tahoma" w:hAnsi="Tahoma"/>
          <w:b/>
          <w:bCs/>
          <w:sz w:val="22"/>
          <w:szCs w:val="22"/>
        </w:rPr>
        <w:t xml:space="preserve"> 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Pr="009D1C9F">
        <w:rPr>
          <w:rFonts w:ascii="Tahoma" w:hAnsi="Tahoma"/>
          <w:b/>
          <w:bCs/>
          <w:sz w:val="22"/>
          <w:szCs w:val="22"/>
        </w:rPr>
        <w:t>000 zł</w:t>
      </w:r>
      <w:r w:rsidR="00640A54" w:rsidRPr="009D1C9F">
        <w:rPr>
          <w:rFonts w:ascii="Tahoma" w:hAnsi="Tahoma"/>
          <w:b/>
          <w:bCs/>
          <w:sz w:val="22"/>
          <w:szCs w:val="22"/>
        </w:rPr>
        <w:t>, ·wysokość</w:t>
      </w:r>
      <w:r w:rsidRPr="009D1C9F">
        <w:rPr>
          <w:rFonts w:ascii="Tahoma" w:hAnsi="Tahoma"/>
          <w:bCs/>
          <w:sz w:val="22"/>
          <w:szCs w:val="22"/>
        </w:rPr>
        <w:t xml:space="preserve"> dotacji przekazanych przez Gminę Miejską Lubin w trybie konkursowym, </w:t>
      </w:r>
      <w:r w:rsidRPr="009D1C9F">
        <w:rPr>
          <w:rFonts w:ascii="Tahoma" w:hAnsi="Tahoma"/>
          <w:sz w:val="22"/>
          <w:szCs w:val="22"/>
        </w:rPr>
        <w:t xml:space="preserve">na realizację </w:t>
      </w:r>
      <w:r w:rsidRPr="009D1C9F">
        <w:rPr>
          <w:rFonts w:ascii="Tahoma" w:hAnsi="Tahoma"/>
          <w:color w:val="FF0000"/>
          <w:sz w:val="22"/>
          <w:szCs w:val="22"/>
        </w:rPr>
        <w:t>za</w:t>
      </w:r>
      <w:r w:rsidR="00380FF7" w:rsidRPr="009D1C9F">
        <w:rPr>
          <w:rFonts w:ascii="Tahoma" w:hAnsi="Tahoma"/>
          <w:color w:val="FF0000"/>
          <w:sz w:val="22"/>
          <w:szCs w:val="22"/>
        </w:rPr>
        <w:t>dania tego samego rodzaju w 2022</w:t>
      </w:r>
      <w:r w:rsidR="00AB6EE1" w:rsidRPr="009D1C9F">
        <w:rPr>
          <w:rFonts w:ascii="Tahoma" w:hAnsi="Tahoma"/>
          <w:color w:val="FF0000"/>
          <w:sz w:val="22"/>
          <w:szCs w:val="22"/>
        </w:rPr>
        <w:t xml:space="preserve"> r. – 33</w:t>
      </w:r>
      <w:r w:rsidRPr="009D1C9F">
        <w:rPr>
          <w:rFonts w:ascii="Tahoma" w:hAnsi="Tahoma"/>
          <w:color w:val="FF0000"/>
          <w:sz w:val="22"/>
          <w:szCs w:val="22"/>
        </w:rPr>
        <w:t xml:space="preserve"> 000 zł, </w:t>
      </w:r>
    </w:p>
    <w:p w:rsidR="0037717A" w:rsidRPr="009D1C9F" w:rsidRDefault="0037717A" w:rsidP="0037717A">
      <w:pPr>
        <w:pStyle w:val="Standard"/>
        <w:numPr>
          <w:ilvl w:val="0"/>
          <w:numId w:val="1"/>
        </w:numPr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>działalności na rzecz dzieci i młodzieży, w tym wypoczynku dzieci</w:t>
      </w:r>
      <w:r w:rsidRPr="009D1C9F">
        <w:rPr>
          <w:rFonts w:ascii="Tahoma" w:hAnsi="Tahoma"/>
          <w:b/>
          <w:sz w:val="22"/>
          <w:szCs w:val="22"/>
        </w:rPr>
        <w:br/>
        <w:t>i młodzieży:</w:t>
      </w:r>
    </w:p>
    <w:p w:rsidR="0037717A" w:rsidRPr="009D1C9F" w:rsidRDefault="0037717A" w:rsidP="0037717A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  <w:t>organizacja wypoczynku zimowego i letniego (wycieczki, obozy, kolonie, półkolonie, zgrupowania) oraz realizacja aktywnego spędzania wolnego czasu poza domem przez cały rok: organizacja rajdów, wycieczek, wyjazdów połączonych z działaniami edukacyjnymi oraz warsztatów dla dzieci i młodzieży, organizacja obchodów Dnia Dziecka, wsparcie w rozwoju i poprawa infrastruktury wypoczynkowej prowadzonej przez organizacje pozarządowe na potrzeby rekreacji, wypoczynku i szkoleń,</w:t>
      </w:r>
    </w:p>
    <w:p w:rsidR="0037717A" w:rsidRPr="009D1C9F" w:rsidRDefault="0037717A" w:rsidP="0037717A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przewidzianych na realizację zada</w:t>
      </w:r>
      <w:r w:rsidR="00380FF7" w:rsidRPr="009D1C9F">
        <w:rPr>
          <w:rFonts w:ascii="Tahoma" w:hAnsi="Tahoma"/>
          <w:b/>
          <w:bCs/>
          <w:sz w:val="22"/>
          <w:szCs w:val="22"/>
        </w:rPr>
        <w:t xml:space="preserve">nia w 2023 r. – 54 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="00380FF7" w:rsidRPr="009D1C9F">
        <w:rPr>
          <w:rFonts w:ascii="Tahoma" w:hAnsi="Tahoma"/>
          <w:b/>
          <w:bCs/>
          <w:sz w:val="22"/>
          <w:szCs w:val="22"/>
        </w:rPr>
        <w:t>0</w:t>
      </w:r>
      <w:r w:rsidRPr="009D1C9F">
        <w:rPr>
          <w:rFonts w:ascii="Tahoma" w:hAnsi="Tahoma"/>
          <w:b/>
          <w:bCs/>
          <w:sz w:val="22"/>
          <w:szCs w:val="22"/>
        </w:rPr>
        <w:t>00 zł</w:t>
      </w:r>
      <w:r w:rsidR="003B58B4" w:rsidRPr="009D1C9F">
        <w:rPr>
          <w:rFonts w:ascii="Tahoma" w:hAnsi="Tahoma"/>
          <w:b/>
          <w:bCs/>
          <w:sz w:val="22"/>
          <w:szCs w:val="22"/>
        </w:rPr>
        <w:t xml:space="preserve">, </w:t>
      </w:r>
      <w:r w:rsidR="00640A54" w:rsidRPr="009D1C9F">
        <w:rPr>
          <w:rFonts w:ascii="Tahoma" w:hAnsi="Tahoma"/>
          <w:b/>
          <w:bCs/>
          <w:sz w:val="22"/>
          <w:szCs w:val="22"/>
        </w:rPr>
        <w:t>wysokość</w:t>
      </w:r>
      <w:r w:rsidRPr="009D1C9F">
        <w:rPr>
          <w:rFonts w:ascii="Tahoma" w:hAnsi="Tahoma"/>
          <w:bCs/>
          <w:sz w:val="22"/>
          <w:szCs w:val="22"/>
        </w:rPr>
        <w:t xml:space="preserve"> dotacji przekazanych przez Gminę Miejską Lubin w trybie konkursowym </w:t>
      </w:r>
      <w:r w:rsidRPr="009D1C9F">
        <w:rPr>
          <w:rFonts w:ascii="Tahoma" w:hAnsi="Tahoma"/>
          <w:bCs/>
          <w:sz w:val="22"/>
          <w:szCs w:val="22"/>
        </w:rPr>
        <w:br/>
      </w:r>
      <w:r w:rsidRPr="009D1C9F">
        <w:rPr>
          <w:rFonts w:ascii="Tahoma" w:hAnsi="Tahoma"/>
          <w:bCs/>
          <w:color w:val="FF0000"/>
          <w:sz w:val="22"/>
          <w:szCs w:val="22"/>
        </w:rPr>
        <w:t xml:space="preserve">i pozakonkursowym, </w:t>
      </w:r>
      <w:r w:rsidRPr="009D1C9F">
        <w:rPr>
          <w:rFonts w:ascii="Tahoma" w:hAnsi="Tahoma"/>
          <w:color w:val="FF0000"/>
          <w:sz w:val="22"/>
          <w:szCs w:val="22"/>
        </w:rPr>
        <w:t>na realizację za</w:t>
      </w:r>
      <w:r w:rsidR="00AB6EE1" w:rsidRPr="009D1C9F">
        <w:rPr>
          <w:rFonts w:ascii="Tahoma" w:hAnsi="Tahoma"/>
          <w:color w:val="FF0000"/>
          <w:sz w:val="22"/>
          <w:szCs w:val="22"/>
        </w:rPr>
        <w:t>dania tego samego rodzaju w 2022 r. – 39 5</w:t>
      </w:r>
      <w:r w:rsidRPr="009D1C9F">
        <w:rPr>
          <w:rFonts w:ascii="Tahoma" w:hAnsi="Tahoma"/>
          <w:color w:val="FF0000"/>
          <w:sz w:val="22"/>
          <w:szCs w:val="22"/>
        </w:rPr>
        <w:t xml:space="preserve">00 zł, </w:t>
      </w:r>
    </w:p>
    <w:p w:rsidR="0037717A" w:rsidRPr="009D1C9F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>wspierania i upowszechnia kultury fizycznej:</w:t>
      </w:r>
    </w:p>
    <w:p w:rsidR="0037717A" w:rsidRPr="009D1C9F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ab/>
        <w:t>doskonalenie systemu szkolenia w poszczególnych dyscyplinach sportowych</w:t>
      </w:r>
      <w:r w:rsidRPr="009D1C9F">
        <w:rPr>
          <w:rFonts w:ascii="Tahoma" w:hAnsi="Tahoma"/>
          <w:b/>
          <w:bCs/>
          <w:i/>
          <w:iCs/>
          <w:sz w:val="22"/>
          <w:szCs w:val="22"/>
        </w:rPr>
        <w:t xml:space="preserve"> </w:t>
      </w:r>
      <w:r w:rsidRPr="009D1C9F">
        <w:rPr>
          <w:rFonts w:ascii="Tahoma" w:hAnsi="Tahoma"/>
          <w:sz w:val="22"/>
          <w:szCs w:val="22"/>
        </w:rPr>
        <w:t>poprzez realizację programów szkolenia sportowego we wszystkich dyscyplinach sportowych oraz upowszechnianie i wspieranie wszystkich form aktywności ruchowej: całorocznej sportowej rywalizacji dzieci, młodzieży i dorosłych na poziomie gminnym, wojewódzkim i ogólnopolskim oraz międzynarodowym poprzez organizację i udział w zawodach na szczeblu gminnym, powiatowym, wojewódzkim, ogólnopolskim oraz międzynarodowym, prowadzenie zajęć z gimnastyki i akrobatyki sportowej, udział w zgrupowaniach, szkoleniach i obozach, upowszechnianie sportu szkolnego, upowszechnianie kultury fizycznej dla wszystkich na poziomie gminnym, w tym organizacja imprez rekreacyjnych, pikników, turniejów, zawodów, organizowanie i udział w konferencjach, kursokonferencjach i szkoleniach dotyczących rozwoju kultury fizycznej, rozwój i poprawa bazy sportowej na terenie Miasta Lubina, organizacja pokazów sportowych,</w:t>
      </w:r>
    </w:p>
    <w:p w:rsidR="0037717A" w:rsidRPr="009D1C9F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9D1C9F">
      <w:pPr>
        <w:pStyle w:val="Standard"/>
        <w:spacing w:after="40" w:line="360" w:lineRule="auto"/>
        <w:ind w:left="45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380FF7" w:rsidRPr="009D1C9F">
        <w:rPr>
          <w:rFonts w:ascii="Tahoma" w:hAnsi="Tahoma"/>
          <w:b/>
          <w:bCs/>
          <w:sz w:val="22"/>
          <w:szCs w:val="22"/>
        </w:rPr>
        <w:t>ych na realizację zadania w 2023</w:t>
      </w:r>
      <w:r w:rsidRPr="009D1C9F">
        <w:rPr>
          <w:rFonts w:ascii="Tahoma" w:hAnsi="Tahoma"/>
          <w:b/>
          <w:bCs/>
          <w:sz w:val="22"/>
          <w:szCs w:val="22"/>
        </w:rPr>
        <w:t xml:space="preserve"> r. – </w:t>
      </w:r>
      <w:r w:rsidR="00380FF7" w:rsidRPr="009D1C9F">
        <w:rPr>
          <w:rFonts w:ascii="Tahoma" w:hAnsi="Tahoma"/>
          <w:b/>
          <w:bCs/>
          <w:sz w:val="22"/>
          <w:szCs w:val="22"/>
        </w:rPr>
        <w:t>440</w:t>
      </w:r>
      <w:r w:rsidR="009D1C9F">
        <w:rPr>
          <w:rFonts w:ascii="Tahoma" w:hAnsi="Tahoma"/>
          <w:b/>
          <w:bCs/>
          <w:sz w:val="22"/>
          <w:szCs w:val="22"/>
        </w:rPr>
        <w:t xml:space="preserve"> 000 </w:t>
      </w:r>
      <w:r w:rsidRPr="009D1C9F">
        <w:rPr>
          <w:rFonts w:ascii="Tahoma" w:hAnsi="Tahoma"/>
          <w:b/>
          <w:bCs/>
          <w:sz w:val="22"/>
          <w:szCs w:val="22"/>
        </w:rPr>
        <w:t>zł,</w:t>
      </w:r>
      <w:r w:rsidRPr="009D1C9F">
        <w:rPr>
          <w:rFonts w:ascii="Tahoma" w:hAnsi="Tahoma"/>
          <w:b/>
          <w:bCs/>
          <w:sz w:val="22"/>
          <w:szCs w:val="22"/>
        </w:rPr>
        <w:br/>
      </w:r>
      <w:r w:rsidRPr="009D1C9F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 </w:t>
      </w:r>
      <w:r w:rsidRPr="009D1C9F">
        <w:rPr>
          <w:rFonts w:ascii="Tahoma" w:hAnsi="Tahoma"/>
          <w:bCs/>
          <w:sz w:val="22"/>
          <w:szCs w:val="22"/>
        </w:rPr>
        <w:br/>
      </w:r>
      <w:r w:rsidRPr="009D1C9F">
        <w:rPr>
          <w:rFonts w:ascii="Tahoma" w:hAnsi="Tahoma"/>
          <w:bCs/>
          <w:color w:val="FF0000"/>
          <w:sz w:val="22"/>
          <w:szCs w:val="22"/>
        </w:rPr>
        <w:t xml:space="preserve">i pozakonkursowym, </w:t>
      </w:r>
      <w:r w:rsidRPr="009D1C9F">
        <w:rPr>
          <w:rFonts w:ascii="Tahoma" w:hAnsi="Tahoma"/>
          <w:color w:val="FF0000"/>
          <w:sz w:val="22"/>
          <w:szCs w:val="22"/>
        </w:rPr>
        <w:t>na realizację za</w:t>
      </w:r>
      <w:r w:rsidR="00AB6EE1" w:rsidRPr="009D1C9F">
        <w:rPr>
          <w:rFonts w:ascii="Tahoma" w:hAnsi="Tahoma"/>
          <w:color w:val="FF0000"/>
          <w:sz w:val="22"/>
          <w:szCs w:val="22"/>
        </w:rPr>
        <w:t>dania tego samego rodzaju w 2022 r. – 378 500</w:t>
      </w:r>
      <w:r w:rsidRPr="009D1C9F">
        <w:rPr>
          <w:rFonts w:ascii="Tahoma" w:hAnsi="Tahoma"/>
          <w:color w:val="FF0000"/>
          <w:sz w:val="22"/>
          <w:szCs w:val="22"/>
        </w:rPr>
        <w:t xml:space="preserve"> zł, </w:t>
      </w:r>
    </w:p>
    <w:p w:rsidR="0037717A" w:rsidRPr="009D1C9F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37717A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>kultury, sztuki, ochrony dóbr kultury i dziedzictwa narodowego, działalności na rzecz mniejszości narodowych i etnicznych oraz języka regionalnego, podtrzymywania</w:t>
      </w:r>
      <w:r w:rsidRPr="009D1C9F">
        <w:rPr>
          <w:rFonts w:ascii="Tahoma" w:hAnsi="Tahoma"/>
          <w:b/>
          <w:sz w:val="22"/>
          <w:szCs w:val="22"/>
        </w:rPr>
        <w:br/>
        <w:t>i upowszechniania tradycji narodowej, pielęgnowania polskości oraz rozwoju świadomości narodowej, obywatelskiej i kulturowej:</w:t>
      </w:r>
    </w:p>
    <w:p w:rsidR="0037717A" w:rsidRPr="009D1C9F" w:rsidRDefault="0037717A" w:rsidP="0037717A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>organizacja warsztatów plastycznych, muzycznych, festiwali i przeglądów muzycznych, teatralnych, filmowych lub innych o charakterze regionalnym lub ponadregionalnym mających szczególne znaczenie dla kultury Miasta Lubina, realizacja koncertów, organizacja plenerów twórczych, koncertów i warsztatów operowych, prezentacja dorobku kulturalnego Miasta Lubina i regionu, edukacja kulturalna i historyczna oraz artystyczna dzieci i młodzieży w różnych formach w tym wyjazdowych, popularyzacja i ochrona elementów kultury regionalnej ze szczególnym uwzględnieniem folkloru i dziedzictwa kulturowego społeczności lokalnej, organizacja biesiad folklorystycznych i imprez wielopokoleniowych, wspieranie niekomercyjnych</w:t>
      </w:r>
      <w:r w:rsidRPr="009D1C9F">
        <w:rPr>
          <w:rFonts w:ascii="Tahoma" w:hAnsi="Tahoma"/>
          <w:sz w:val="22"/>
          <w:szCs w:val="22"/>
        </w:rPr>
        <w:br/>
        <w:t xml:space="preserve">i niskonakładowych wydawnictw książkowych i multimedialnych, opieka dziedzictwa kulturowego, pogłębianie wiedzy w zakresie malarstwa, rzeźby, fotografii i rękodzieła, budowanie dialogu wśród grup narodowych i etnicznych, ochrona, zachowanie i rozwój tożsamości kulturowej mniejszości narodowych i etnicznych poprzez organizację imprez i spotkań o charakterze kulturalnym, organizacja występów oraz imprez sprzyjających integracji ze środowiskiem lokalnym, pielęgnowanie polskości, rozwój i kształtowanie świadomości narodowej, obywatelskiej oraz kulturowej mieszkańców, organizacja </w:t>
      </w:r>
      <w:r w:rsidRPr="009D1C9F">
        <w:rPr>
          <w:rFonts w:ascii="Tahoma" w:eastAsia="Times New Roman" w:hAnsi="Tahoma"/>
          <w:sz w:val="22"/>
          <w:szCs w:val="22"/>
          <w:lang w:bidi="ar-SA"/>
        </w:rPr>
        <w:t>obchodów świąt państwowych oraz rocznic upamiętniających wydarzenia historyczne, imprez okolicznościowych</w:t>
      </w:r>
      <w:r w:rsidR="002468B7" w:rsidRPr="009D1C9F">
        <w:rPr>
          <w:rFonts w:ascii="Tahoma" w:eastAsia="Times New Roman" w:hAnsi="Tahoma"/>
          <w:sz w:val="22"/>
          <w:szCs w:val="22"/>
          <w:lang w:bidi="ar-SA"/>
        </w:rPr>
        <w:t>.</w:t>
      </w:r>
    </w:p>
    <w:p w:rsidR="0037717A" w:rsidRPr="009D1C9F" w:rsidRDefault="0037717A" w:rsidP="0037717A">
      <w:pPr>
        <w:pStyle w:val="Standard"/>
        <w:spacing w:after="40"/>
        <w:jc w:val="both"/>
        <w:rPr>
          <w:rFonts w:ascii="Tahoma" w:hAnsi="Tahoma"/>
          <w:b/>
          <w:sz w:val="22"/>
          <w:szCs w:val="22"/>
        </w:rPr>
      </w:pPr>
    </w:p>
    <w:p w:rsidR="0037717A" w:rsidRPr="009D1C9F" w:rsidRDefault="0037717A" w:rsidP="009D1C9F">
      <w:pPr>
        <w:pStyle w:val="Standard"/>
        <w:spacing w:after="40" w:line="360" w:lineRule="auto"/>
        <w:ind w:left="45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380FF7" w:rsidRPr="009D1C9F">
        <w:rPr>
          <w:rFonts w:ascii="Tahoma" w:hAnsi="Tahoma"/>
          <w:b/>
          <w:bCs/>
          <w:sz w:val="22"/>
          <w:szCs w:val="22"/>
        </w:rPr>
        <w:t>ych na realizację zadania w 2023 r. – 114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Pr="009D1C9F">
        <w:rPr>
          <w:rFonts w:ascii="Tahoma" w:hAnsi="Tahoma"/>
          <w:b/>
          <w:bCs/>
          <w:sz w:val="22"/>
          <w:szCs w:val="22"/>
        </w:rPr>
        <w:t>000 zł,</w:t>
      </w:r>
      <w:r w:rsidRPr="009D1C9F">
        <w:rPr>
          <w:rFonts w:ascii="Tahoma" w:hAnsi="Tahoma"/>
          <w:b/>
          <w:bCs/>
          <w:sz w:val="22"/>
          <w:szCs w:val="22"/>
        </w:rPr>
        <w:br/>
      </w:r>
      <w:r w:rsidRPr="009D1C9F">
        <w:rPr>
          <w:rFonts w:ascii="Tahoma" w:hAnsi="Tahoma"/>
          <w:bCs/>
          <w:color w:val="FF0000"/>
          <w:sz w:val="22"/>
          <w:szCs w:val="22"/>
        </w:rPr>
        <w:t>wysokość dotacji przekazanych przez Gminę Miejską Lubin w trybie konkursowym</w:t>
      </w:r>
      <w:r w:rsidRPr="009D1C9F">
        <w:rPr>
          <w:rFonts w:ascii="Tahoma" w:hAnsi="Tahoma"/>
          <w:bCs/>
          <w:color w:val="FF0000"/>
          <w:sz w:val="22"/>
          <w:szCs w:val="22"/>
        </w:rPr>
        <w:br/>
        <w:t xml:space="preserve">i pozakonkursowym, </w:t>
      </w:r>
      <w:r w:rsidRPr="009D1C9F">
        <w:rPr>
          <w:rFonts w:ascii="Tahoma" w:hAnsi="Tahoma"/>
          <w:color w:val="FF0000"/>
          <w:sz w:val="22"/>
          <w:szCs w:val="22"/>
        </w:rPr>
        <w:t>na realizację za</w:t>
      </w:r>
      <w:r w:rsidR="00AB6EE1" w:rsidRPr="009D1C9F">
        <w:rPr>
          <w:rFonts w:ascii="Tahoma" w:hAnsi="Tahoma"/>
          <w:color w:val="FF0000"/>
          <w:sz w:val="22"/>
          <w:szCs w:val="22"/>
        </w:rPr>
        <w:t>dania tego samego rodzaju w 2022 r. – 96 000</w:t>
      </w:r>
      <w:r w:rsidRPr="009D1C9F">
        <w:rPr>
          <w:rFonts w:ascii="Tahoma" w:hAnsi="Tahoma"/>
          <w:color w:val="FF0000"/>
          <w:sz w:val="22"/>
          <w:szCs w:val="22"/>
        </w:rPr>
        <w:t xml:space="preserve"> zł, </w:t>
      </w:r>
    </w:p>
    <w:p w:rsidR="0037717A" w:rsidRPr="009D1C9F" w:rsidRDefault="0037717A" w:rsidP="0037717A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eastAsia="A" w:hAnsi="Tahoma"/>
          <w:b/>
          <w:bCs/>
          <w:sz w:val="22"/>
          <w:szCs w:val="22"/>
        </w:rPr>
        <w:t>nauki, szkolnictwa wyższego, edukacji, oświaty i wychowania:</w:t>
      </w:r>
    </w:p>
    <w:p w:rsidR="0037717A" w:rsidRPr="009D1C9F" w:rsidRDefault="0037717A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ab/>
      </w:r>
      <w:r w:rsidRPr="009D1C9F">
        <w:rPr>
          <w:rFonts w:ascii="Tahoma" w:hAnsi="Tahoma"/>
          <w:sz w:val="22"/>
          <w:szCs w:val="22"/>
        </w:rPr>
        <w:tab/>
      </w:r>
      <w:r w:rsidRPr="009D1C9F">
        <w:rPr>
          <w:rFonts w:ascii="Tahoma" w:hAnsi="Tahoma"/>
          <w:sz w:val="22"/>
          <w:szCs w:val="22"/>
        </w:rPr>
        <w:tab/>
        <w:t>udział dzieci i młodzieży w konkursach naukowych oraz w przygotowaniach do nich, organizacja zajęć pozalekcyjnych w różnej formie, prowadzenie warsztatów, wyrównywanie braków w nauce i sprawowanie opieki pozaszkolnej w formie świetlic środowiskowych, organizacja prelekcji o charakterze edukacyjnym oraz wydawanie niskonakładowych wydawnictw naukowych, realizacja programów wychowawczych i naukowych oraz zapewnienie zajęć profilaktyczno – psychoedukacyjnych wspomagających rozwój dzieci i młodzieży,</w:t>
      </w:r>
    </w:p>
    <w:p w:rsidR="0037717A" w:rsidRPr="009D1C9F" w:rsidRDefault="0037717A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9D1C9F">
      <w:pPr>
        <w:pStyle w:val="Standard"/>
        <w:spacing w:after="40" w:line="360" w:lineRule="auto"/>
        <w:ind w:left="45"/>
        <w:rPr>
          <w:rFonts w:ascii="Tahoma" w:hAnsi="Tahoma"/>
          <w:color w:val="FF0000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380FF7" w:rsidRPr="009D1C9F">
        <w:rPr>
          <w:rFonts w:ascii="Tahoma" w:hAnsi="Tahoma"/>
          <w:b/>
          <w:bCs/>
          <w:sz w:val="22"/>
          <w:szCs w:val="22"/>
        </w:rPr>
        <w:t>ych na realizację zadania w 2023</w:t>
      </w:r>
      <w:r w:rsidR="00B033B2" w:rsidRPr="009D1C9F">
        <w:rPr>
          <w:rFonts w:ascii="Tahoma" w:hAnsi="Tahoma"/>
          <w:b/>
          <w:bCs/>
          <w:sz w:val="22"/>
          <w:szCs w:val="22"/>
        </w:rPr>
        <w:t xml:space="preserve"> r. – 53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="00B033B2" w:rsidRPr="009D1C9F">
        <w:rPr>
          <w:rFonts w:ascii="Tahoma" w:hAnsi="Tahoma"/>
          <w:b/>
          <w:bCs/>
          <w:sz w:val="22"/>
          <w:szCs w:val="22"/>
        </w:rPr>
        <w:t xml:space="preserve"> 0</w:t>
      </w:r>
      <w:r w:rsidRPr="009D1C9F">
        <w:rPr>
          <w:rFonts w:ascii="Tahoma" w:hAnsi="Tahoma"/>
          <w:b/>
          <w:bCs/>
          <w:sz w:val="22"/>
          <w:szCs w:val="22"/>
        </w:rPr>
        <w:t>00 zł,</w:t>
      </w:r>
      <w:r w:rsidRPr="009D1C9F">
        <w:rPr>
          <w:rFonts w:ascii="Tahoma" w:hAnsi="Tahoma"/>
          <w:b/>
          <w:bCs/>
          <w:sz w:val="22"/>
          <w:szCs w:val="22"/>
        </w:rPr>
        <w:br/>
      </w:r>
      <w:r w:rsidRPr="009D1C9F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Pr="009D1C9F">
        <w:rPr>
          <w:rFonts w:ascii="Tahoma" w:hAnsi="Tahoma"/>
          <w:sz w:val="22"/>
          <w:szCs w:val="22"/>
        </w:rPr>
        <w:t xml:space="preserve">na realizację </w:t>
      </w:r>
      <w:r w:rsidRPr="009D1C9F">
        <w:rPr>
          <w:rFonts w:ascii="Tahoma" w:hAnsi="Tahoma"/>
          <w:color w:val="FF0000"/>
          <w:sz w:val="22"/>
          <w:szCs w:val="22"/>
        </w:rPr>
        <w:t>za</w:t>
      </w:r>
      <w:r w:rsidR="001C137D" w:rsidRPr="009D1C9F">
        <w:rPr>
          <w:rFonts w:ascii="Tahoma" w:hAnsi="Tahoma"/>
          <w:color w:val="FF0000"/>
          <w:sz w:val="22"/>
          <w:szCs w:val="22"/>
        </w:rPr>
        <w:t>dania tego samego rodzaju w 2022 r. – 42 000</w:t>
      </w:r>
      <w:r w:rsidRPr="009D1C9F">
        <w:rPr>
          <w:rFonts w:ascii="Tahoma" w:hAnsi="Tahoma"/>
          <w:color w:val="FF0000"/>
          <w:sz w:val="22"/>
          <w:szCs w:val="22"/>
        </w:rPr>
        <w:t xml:space="preserve"> zł,</w:t>
      </w:r>
    </w:p>
    <w:p w:rsidR="0037717A" w:rsidRPr="009D1C9F" w:rsidRDefault="0037717A" w:rsidP="0037717A">
      <w:pPr>
        <w:pStyle w:val="Standard"/>
        <w:numPr>
          <w:ilvl w:val="0"/>
          <w:numId w:val="1"/>
        </w:numPr>
        <w:tabs>
          <w:tab w:val="left" w:pos="60"/>
        </w:tabs>
        <w:spacing w:after="40"/>
        <w:jc w:val="both"/>
        <w:rPr>
          <w:rFonts w:ascii="Tahoma" w:hAnsi="Tahoma"/>
          <w:b/>
          <w:bCs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ekologii i ochrony zwierząt oraz ochrony dziedzictwa przyrodniczego:</w:t>
      </w:r>
    </w:p>
    <w:p w:rsidR="0037717A" w:rsidRPr="009D1C9F" w:rsidRDefault="0037717A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ab/>
      </w:r>
      <w:r w:rsidRPr="009D1C9F">
        <w:rPr>
          <w:rFonts w:ascii="Tahoma" w:hAnsi="Tahoma"/>
          <w:b/>
          <w:bCs/>
          <w:sz w:val="22"/>
          <w:szCs w:val="22"/>
        </w:rPr>
        <w:tab/>
      </w:r>
      <w:r w:rsidRPr="009D1C9F">
        <w:rPr>
          <w:rFonts w:ascii="Tahoma" w:hAnsi="Tahoma"/>
          <w:sz w:val="22"/>
          <w:szCs w:val="22"/>
        </w:rPr>
        <w:t>prowadzenie domów tymczasowego schronienia dla zwierząt bezdomnych., wspieranie inicjatyw związanych z dokarmianiem i opieką nad ptakami i bezdomnymi zwierzętami.</w:t>
      </w:r>
    </w:p>
    <w:p w:rsidR="0037717A" w:rsidRPr="009D1C9F" w:rsidRDefault="0037717A" w:rsidP="0037717A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964B3F">
      <w:pPr>
        <w:pStyle w:val="Standard"/>
        <w:spacing w:after="40" w:line="360" w:lineRule="auto"/>
        <w:ind w:left="45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B033B2" w:rsidRPr="009D1C9F">
        <w:rPr>
          <w:rFonts w:ascii="Tahoma" w:hAnsi="Tahoma"/>
          <w:b/>
          <w:bCs/>
          <w:sz w:val="22"/>
          <w:szCs w:val="22"/>
        </w:rPr>
        <w:t xml:space="preserve">ych na realizację zadania w 2023 r. – 4 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="00B033B2" w:rsidRPr="009D1C9F">
        <w:rPr>
          <w:rFonts w:ascii="Tahoma" w:hAnsi="Tahoma"/>
          <w:b/>
          <w:bCs/>
          <w:sz w:val="22"/>
          <w:szCs w:val="22"/>
        </w:rPr>
        <w:t>8</w:t>
      </w:r>
      <w:r w:rsidRPr="009D1C9F">
        <w:rPr>
          <w:rFonts w:ascii="Tahoma" w:hAnsi="Tahoma"/>
          <w:b/>
          <w:bCs/>
          <w:sz w:val="22"/>
          <w:szCs w:val="22"/>
        </w:rPr>
        <w:t xml:space="preserve">00 </w:t>
      </w:r>
      <w:r w:rsidR="009D1C9F">
        <w:rPr>
          <w:rFonts w:ascii="Tahoma" w:hAnsi="Tahoma"/>
          <w:b/>
          <w:bCs/>
          <w:sz w:val="22"/>
          <w:szCs w:val="22"/>
        </w:rPr>
        <w:t> </w:t>
      </w:r>
      <w:r w:rsidRPr="009D1C9F">
        <w:rPr>
          <w:rFonts w:ascii="Tahoma" w:hAnsi="Tahoma"/>
          <w:b/>
          <w:bCs/>
          <w:sz w:val="22"/>
          <w:szCs w:val="22"/>
        </w:rPr>
        <w:t>zł,</w:t>
      </w:r>
      <w:r w:rsidRPr="009D1C9F">
        <w:rPr>
          <w:rFonts w:ascii="Tahoma" w:hAnsi="Tahoma"/>
          <w:b/>
          <w:bCs/>
          <w:sz w:val="22"/>
          <w:szCs w:val="22"/>
        </w:rPr>
        <w:br/>
      </w:r>
      <w:r w:rsidRPr="009D1C9F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 w:rsidRPr="009D1C9F">
        <w:rPr>
          <w:rFonts w:ascii="Tahoma" w:hAnsi="Tahoma"/>
          <w:sz w:val="22"/>
          <w:szCs w:val="22"/>
        </w:rPr>
        <w:t xml:space="preserve">na realizację </w:t>
      </w:r>
      <w:r w:rsidRPr="009D1C9F">
        <w:rPr>
          <w:rFonts w:ascii="Tahoma" w:hAnsi="Tahoma"/>
          <w:color w:val="FF0000"/>
          <w:sz w:val="22"/>
          <w:szCs w:val="22"/>
        </w:rPr>
        <w:t>za</w:t>
      </w:r>
      <w:r w:rsidR="001C137D" w:rsidRPr="009D1C9F">
        <w:rPr>
          <w:rFonts w:ascii="Tahoma" w:hAnsi="Tahoma"/>
          <w:color w:val="FF0000"/>
          <w:sz w:val="22"/>
          <w:szCs w:val="22"/>
        </w:rPr>
        <w:t>dania tego samego rodzaju w 2022</w:t>
      </w:r>
      <w:r w:rsidRPr="009D1C9F">
        <w:rPr>
          <w:rFonts w:ascii="Tahoma" w:hAnsi="Tahoma"/>
          <w:color w:val="FF0000"/>
          <w:sz w:val="22"/>
          <w:szCs w:val="22"/>
        </w:rPr>
        <w:t xml:space="preserve"> r. – 4 000 zł.</w:t>
      </w:r>
    </w:p>
    <w:p w:rsidR="0037717A" w:rsidRPr="009D1C9F" w:rsidRDefault="0037717A" w:rsidP="0037717A">
      <w:pPr>
        <w:pStyle w:val="Standard"/>
        <w:tabs>
          <w:tab w:val="left" w:pos="60"/>
        </w:tabs>
        <w:spacing w:after="40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37717A">
      <w:pPr>
        <w:pStyle w:val="Standard"/>
        <w:spacing w:after="40" w:line="360" w:lineRule="auto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b/>
          <w:sz w:val="22"/>
          <w:szCs w:val="22"/>
        </w:rPr>
        <w:t>1.Zasady przyznawania dotacji.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>Zasady przyznawania dotacji określają przepisy: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 w:rsidR="00B033B2" w:rsidRPr="009D1C9F">
        <w:rPr>
          <w:rFonts w:ascii="Tahoma" w:eastAsia="Arial" w:hAnsi="Tahoma"/>
          <w:sz w:val="22"/>
          <w:szCs w:val="22"/>
        </w:rPr>
        <w:t>(tekst</w:t>
      </w:r>
      <w:r w:rsidR="00964B3F">
        <w:rPr>
          <w:rFonts w:ascii="Tahoma" w:eastAsia="Arial" w:hAnsi="Tahoma"/>
          <w:sz w:val="22"/>
          <w:szCs w:val="22"/>
        </w:rPr>
        <w:t> </w:t>
      </w:r>
      <w:r w:rsidR="00B033B2" w:rsidRPr="009D1C9F">
        <w:rPr>
          <w:rFonts w:ascii="Tahoma" w:eastAsia="Arial" w:hAnsi="Tahoma"/>
          <w:sz w:val="22"/>
          <w:szCs w:val="22"/>
        </w:rPr>
        <w:t xml:space="preserve"> jednolity: Dz.U. z 2022 r., poz. 1327</w:t>
      </w:r>
      <w:r w:rsidRPr="009D1C9F">
        <w:rPr>
          <w:rFonts w:ascii="Tahoma" w:eastAsia="Arial" w:hAnsi="Tahoma"/>
          <w:sz w:val="22"/>
          <w:szCs w:val="22"/>
        </w:rPr>
        <w:t xml:space="preserve"> ze zm.)</w:t>
      </w:r>
      <w:r w:rsidRPr="009D1C9F">
        <w:rPr>
          <w:rFonts w:ascii="Tahoma" w:hAnsi="Tahoma"/>
          <w:sz w:val="22"/>
          <w:szCs w:val="22"/>
        </w:rPr>
        <w:t>,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>2) ustawy z dnia 27 sierpnia 2009 r. o finansach pub</w:t>
      </w:r>
      <w:r w:rsidR="00B033B2" w:rsidRPr="009D1C9F">
        <w:rPr>
          <w:rFonts w:ascii="Tahoma" w:hAnsi="Tahoma"/>
          <w:sz w:val="22"/>
          <w:szCs w:val="22"/>
        </w:rPr>
        <w:t>licznych ( tekst jednolity: 2022 r., poz.</w:t>
      </w:r>
      <w:r w:rsidR="001B0BC1">
        <w:rPr>
          <w:rFonts w:ascii="Tahoma" w:hAnsi="Tahoma"/>
          <w:sz w:val="22"/>
          <w:szCs w:val="22"/>
        </w:rPr>
        <w:t> </w:t>
      </w:r>
      <w:r w:rsidR="00B033B2" w:rsidRPr="009D1C9F">
        <w:rPr>
          <w:rFonts w:ascii="Tahoma" w:hAnsi="Tahoma"/>
          <w:sz w:val="22"/>
          <w:szCs w:val="22"/>
        </w:rPr>
        <w:t xml:space="preserve"> 1634</w:t>
      </w:r>
      <w:r w:rsidR="001B0BC1">
        <w:rPr>
          <w:rFonts w:ascii="Tahoma" w:hAnsi="Tahoma"/>
          <w:sz w:val="22"/>
          <w:szCs w:val="22"/>
        </w:rPr>
        <w:t> </w:t>
      </w:r>
      <w:r w:rsidRPr="009D1C9F">
        <w:rPr>
          <w:rFonts w:ascii="Tahoma" w:hAnsi="Tahoma"/>
          <w:sz w:val="22"/>
          <w:szCs w:val="22"/>
        </w:rPr>
        <w:t xml:space="preserve"> ze</w:t>
      </w:r>
      <w:r w:rsidR="001B0BC1">
        <w:rPr>
          <w:rFonts w:ascii="Tahoma" w:hAnsi="Tahoma"/>
          <w:sz w:val="22"/>
          <w:szCs w:val="22"/>
        </w:rPr>
        <w:t> </w:t>
      </w:r>
      <w:r w:rsidRPr="009D1C9F">
        <w:rPr>
          <w:rFonts w:ascii="Tahoma" w:hAnsi="Tahoma"/>
          <w:sz w:val="22"/>
          <w:szCs w:val="22"/>
        </w:rPr>
        <w:t xml:space="preserve"> zm.)</w:t>
      </w:r>
    </w:p>
    <w:p w:rsidR="0037717A" w:rsidRPr="009D1C9F" w:rsidRDefault="0037717A" w:rsidP="0037717A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9D1C9F">
        <w:rPr>
          <w:rFonts w:ascii="Tahoma" w:eastAsia="Arial" w:hAnsi="Tahoma"/>
          <w:sz w:val="22"/>
          <w:szCs w:val="22"/>
        </w:rPr>
        <w:t xml:space="preserve">3) oferenci składający ofertę w dziale turystyki lub organizacji wypoczynku zobowiązani są do przestrzegania ustawy </w:t>
      </w:r>
      <w:r w:rsidRPr="009D1C9F">
        <w:rPr>
          <w:rFonts w:ascii="Tahoma" w:eastAsia="Times New Roman" w:hAnsi="Tahoma"/>
          <w:kern w:val="0"/>
          <w:sz w:val="22"/>
          <w:szCs w:val="22"/>
          <w:lang w:eastAsia="pl-PL" w:bidi="ar-SA"/>
        </w:rPr>
        <w:t>z dnia 24 listopada 2017 r. o imprezach turystycznych i powiązanych usługach turystyczny</w:t>
      </w:r>
      <w:r w:rsidR="00B033B2" w:rsidRPr="009D1C9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ch (tekst jednolity Dz.U. z 2022 r., poz. 511 </w:t>
      </w:r>
      <w:r w:rsidRPr="009D1C9F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ze zm.). 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37717A" w:rsidRPr="009D1C9F" w:rsidRDefault="0037717A" w:rsidP="0037717A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 o  wolontariacie </w:t>
      </w:r>
      <w:r w:rsidR="00B033B2" w:rsidRPr="009D1C9F">
        <w:rPr>
          <w:rFonts w:ascii="Tahoma" w:eastAsia="Arial" w:hAnsi="Tahoma"/>
          <w:sz w:val="22"/>
          <w:szCs w:val="22"/>
        </w:rPr>
        <w:t>(tekst jednolity: Dz.U. z 2022 r., poz. 1327</w:t>
      </w:r>
      <w:r w:rsidRPr="009D1C9F">
        <w:rPr>
          <w:rFonts w:ascii="Tahoma" w:eastAsia="Arial" w:hAnsi="Tahoma"/>
          <w:sz w:val="22"/>
          <w:szCs w:val="22"/>
        </w:rPr>
        <w:t xml:space="preserve"> ze zm.)</w:t>
      </w:r>
      <w:r w:rsidRPr="009D1C9F">
        <w:rPr>
          <w:rFonts w:ascii="Tahoma" w:hAnsi="Tahoma"/>
          <w:sz w:val="22"/>
          <w:szCs w:val="22"/>
        </w:rPr>
        <w:t>, zwane w dalszej części „oferentem”, które łącznie spełniają następujące warunki: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>1) prowadzą działalność nieodpłatną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9D1C9F">
        <w:rPr>
          <w:rFonts w:ascii="Tahoma" w:hAnsi="Tahoma"/>
          <w:sz w:val="22"/>
          <w:szCs w:val="22"/>
        </w:rPr>
        <w:t>2) przedstawią czytelnie sporządzoną ofertę, na formularzu</w:t>
      </w: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dnia 24 października 2018 r. (Dz.U. </w:t>
      </w:r>
      <w:r w:rsidRPr="009D1C9F">
        <w:rPr>
          <w:rFonts w:ascii="Tahoma" w:eastAsia="Times New Roman" w:hAnsi="Tahoma"/>
          <w:sz w:val="22"/>
          <w:szCs w:val="22"/>
          <w:lang w:bidi="ar-SA"/>
        </w:rPr>
        <w:br/>
        <w:t xml:space="preserve">z 2018 r., poz. 2057), w sprawie wzorów ofert i ramowych wzorów umów dotyczących realizacji zadań publicznych oraz wzorów sprawozdań z wykonania tych zadań. Wzory: ofert, umowy  i  sprawozdania, dostępne są w Biuletynie Informacji Publicznej na stronie </w:t>
      </w:r>
      <w:hyperlink r:id="rId6" w:history="1">
        <w:r w:rsidR="003B5817" w:rsidRPr="009D1C9F">
          <w:rPr>
            <w:rStyle w:val="Hipercze"/>
            <w:rFonts w:ascii="Tahoma" w:eastAsia="Times New Roman" w:hAnsi="Tahoma"/>
            <w:sz w:val="22"/>
            <w:szCs w:val="22"/>
            <w:lang w:bidi="ar-SA"/>
          </w:rPr>
          <w:t>https://bip.um.lubin.pl/</w:t>
        </w:r>
      </w:hyperlink>
      <w:r w:rsidR="003B5817" w:rsidRPr="009D1C9F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9D1C9F">
        <w:rPr>
          <w:rFonts w:ascii="Tahoma" w:eastAsia="Times New Roman" w:hAnsi="Tahoma"/>
          <w:sz w:val="22"/>
          <w:szCs w:val="22"/>
          <w:lang w:bidi="ar-SA"/>
        </w:rPr>
        <w:t>w folderze Organizacje Pozarządowe oraz w Wydziale Oświaty, Kultury  i  Nadzor</w:t>
      </w:r>
      <w:r w:rsidR="003B5817" w:rsidRPr="009D1C9F">
        <w:rPr>
          <w:rFonts w:ascii="Tahoma" w:eastAsia="Times New Roman" w:hAnsi="Tahoma"/>
          <w:sz w:val="22"/>
          <w:szCs w:val="22"/>
          <w:lang w:bidi="ar-SA"/>
        </w:rPr>
        <w:t>u Właścicielskiego, pokój Nr 113</w:t>
      </w: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 Urzędu Miejskiego</w:t>
      </w:r>
      <w:r w:rsidRPr="009D1C9F">
        <w:rPr>
          <w:rFonts w:ascii="Tahoma" w:eastAsia="Times New Roman" w:hAnsi="Tahoma"/>
          <w:sz w:val="22"/>
          <w:szCs w:val="22"/>
          <w:lang w:bidi="ar-SA"/>
        </w:rPr>
        <w:br/>
        <w:t xml:space="preserve">w Lubinie, ul. Kilińskiego 10. Wszystkie pola w ofercie muszą zostać wypełnione, opis poszczególnych działań powinien być na tyle szczegółowy, aby pozwalał Zlecającemu zadanie, na kontrolę poszczególnych działań podejmowanych przez oferenta. </w:t>
      </w:r>
      <w:r w:rsidRPr="009D1C9F">
        <w:rPr>
          <w:rFonts w:ascii="Tahoma" w:eastAsia="Times New Roman" w:hAnsi="Tahoma"/>
          <w:sz w:val="22"/>
          <w:szCs w:val="22"/>
          <w:lang w:bidi="ar-SA"/>
        </w:rPr>
        <w:br/>
      </w:r>
      <w:r w:rsidRPr="009D1C9F">
        <w:rPr>
          <w:rFonts w:ascii="Tahoma" w:eastAsia="Times New Roman" w:hAnsi="Tahoma"/>
          <w:b/>
          <w:sz w:val="22"/>
          <w:szCs w:val="22"/>
          <w:u w:val="single"/>
          <w:lang w:bidi="ar-SA"/>
        </w:rPr>
        <w:t>W danych oferenta należy wpisać również numer rachunku bankowego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t>. Do ofert należy dołączyć aktualny odpis z Krajowego Rejestru Sądowego lub innego właściwego rejestru lub ewidencji – niezależnie od tego kiedy został wydany jak również statut. W</w:t>
      </w:r>
      <w:r w:rsidR="001B0BC1">
        <w:rPr>
          <w:rFonts w:ascii="Tahoma" w:eastAsia="Times New Roman" w:hAnsi="Tahoma"/>
          <w:b/>
          <w:sz w:val="22"/>
          <w:szCs w:val="22"/>
          <w:lang w:bidi="ar-SA"/>
        </w:rPr>
        <w:t> 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t xml:space="preserve"> przypadku oferentów zarejestrowanych w KRS może być to wydruk z informacji odpowiadającej aktualnemu odpisowi z rejestru stowarzyszeń, innych organizacji społecznych i zawodowych, fundacji oraz samodzielnych publicznych zakładów opieki zdrowotnej pobrany na podstawie art. 4 ust 4aa ustawy z dnia 20 sierpnia 1997 r o</w:t>
      </w:r>
      <w:r w:rsidR="00964B3F">
        <w:rPr>
          <w:rFonts w:ascii="Tahoma" w:eastAsia="Times New Roman" w:hAnsi="Tahoma"/>
          <w:b/>
          <w:sz w:val="22"/>
          <w:szCs w:val="22"/>
          <w:lang w:bidi="ar-SA"/>
        </w:rPr>
        <w:t> 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t xml:space="preserve"> Krajowym Reje</w:t>
      </w:r>
      <w:r w:rsidR="003B5817" w:rsidRPr="009D1C9F">
        <w:rPr>
          <w:rFonts w:ascii="Tahoma" w:eastAsia="Times New Roman" w:hAnsi="Tahoma"/>
          <w:b/>
          <w:sz w:val="22"/>
          <w:szCs w:val="22"/>
          <w:lang w:bidi="ar-SA"/>
        </w:rPr>
        <w:t>strze Sądowym (t.j. Dz.U. z 2022 r., poz. 1683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t xml:space="preserve"> ) oraz pełnomocnictwa lub upoważniania zarządu głównego do składnia oświadczeń woli w jego imieniu, 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lastRenderedPageBreak/>
        <w:t>wydane dla osób go reprezentujących z oddziałów terenowych nieposiadających osobowości prawnej. W przypadku składania kserokopii dokumentów wymagane jest ich poświadczenie za zgodność z oryginałem przez osoby upoważnione. Aktualny odpis z rejestru przedsiębiorców z KRS – w przypadku prowadzenia działalności gospodarczej a w przypadku spółek akcyjnych i spółek z organiczną odpowiedzialnością należy dostarczyć dokumenty poświadczające, że nie działają one dla w celu osiągnięcia zysku oraz przeznaczają całość dochodu na realizację celów statutowych oraz nie przeznaczają zysku do podziału między swoich członków, udziałowców, akcjonariuszy i</w:t>
      </w:r>
      <w:r w:rsidR="00964B3F">
        <w:rPr>
          <w:rFonts w:ascii="Tahoma" w:eastAsia="Times New Roman" w:hAnsi="Tahoma"/>
          <w:b/>
          <w:sz w:val="22"/>
          <w:szCs w:val="22"/>
          <w:lang w:bidi="ar-SA"/>
        </w:rPr>
        <w:t> 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t xml:space="preserve"> pracowników. W przypadku osób i jednostek organizacyjnych działających na podstawie przepisów ustawy o stosunku Państwa do Kościoła Katolickiego w </w:t>
      </w:r>
      <w:r w:rsidR="00964B3F">
        <w:rPr>
          <w:rFonts w:ascii="Tahoma" w:eastAsia="Times New Roman" w:hAnsi="Tahoma"/>
          <w:b/>
          <w:sz w:val="22"/>
          <w:szCs w:val="22"/>
          <w:lang w:bidi="ar-SA"/>
        </w:rPr>
        <w:t> </w:t>
      </w:r>
      <w:r w:rsidRPr="009D1C9F">
        <w:rPr>
          <w:rFonts w:ascii="Tahoma" w:eastAsia="Times New Roman" w:hAnsi="Tahoma"/>
          <w:b/>
          <w:sz w:val="22"/>
          <w:szCs w:val="22"/>
          <w:lang w:bidi="ar-SA"/>
        </w:rPr>
        <w:t xml:space="preserve">Rzeczypospolitej Polskiej, o stosunku Państwa do innych kościołów i związków wyznaniowych oraz o gwarancjach i wolności sumienia i wyzwania, jeżeli ich cele statutowe obejmują prowadzenia działalności pożytku publicznego, dekret powołujący na proboszcza lub inną funkcję, upoważniający do składnia oświadczeń i zaciągania zobowiązań. 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3) „Opis zakładanych rezultatów działania (część III.5 Oferty), należy opisać zakładane rezultaty zadania publicznego: co będzie bezpośrednim efektem (produkt lub usługi), jaka zmian społeczna zostanie osiągnięta, czy przewidywane jest wykorzystanie osiągniętych rezultatów w dalszych działaniach organizacji,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 xml:space="preserve">4) </w:t>
      </w:r>
      <w:r w:rsidRPr="009D1C9F">
        <w:rPr>
          <w:rFonts w:ascii="Tahoma" w:hAnsi="Tahoma"/>
          <w:b/>
          <w:sz w:val="22"/>
          <w:szCs w:val="22"/>
        </w:rPr>
        <w:t>„Kalkulację przewidywanych kosztów realizacji zadania publicznego” w części V.A</w:t>
      </w:r>
      <w:r w:rsidR="001B0BC1">
        <w:rPr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 xml:space="preserve"> i </w:t>
      </w:r>
      <w:r w:rsidR="00964B3F">
        <w:rPr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>V.B ofe</w:t>
      </w:r>
      <w:r w:rsidR="003B5817" w:rsidRPr="009D1C9F">
        <w:rPr>
          <w:rFonts w:ascii="Tahoma" w:hAnsi="Tahoma"/>
          <w:b/>
          <w:sz w:val="22"/>
          <w:szCs w:val="22"/>
        </w:rPr>
        <w:t>rt należy sporządzić na rok 2023</w:t>
      </w:r>
      <w:r w:rsidRPr="009D1C9F">
        <w:rPr>
          <w:rFonts w:ascii="Tahoma" w:hAnsi="Tahoma"/>
          <w:b/>
          <w:sz w:val="22"/>
          <w:szCs w:val="22"/>
        </w:rPr>
        <w:t>. Kalkulacja musi być szczegółowa i</w:t>
      </w:r>
      <w:r w:rsidR="001B0BC1">
        <w:rPr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 xml:space="preserve"> ujmować je  w  odrębnych pozycjach kosztorysowych. Koszty realizacji działań bezpośrednio związane  z  celem realizowanego działania to np.: wynagrodzenie pracowników merytorycznych, ubezpieczanie uczestników i realizatorów zadania, zakup pucharów, medali, statuetek, nagród itp., zakup opracowanie i wydruk materiałów programowych, zakup sprzętu sportowego, wyposażenia zawodników, artykułów spożywczych, transport, zakwaterowania, usługi żywienia, obsługa medyczna i techniczna, sędziowska, wynajem obiektów do realizacji zadania i inne wynikające ze specyfiki realizowanego zadania. Koszty administracyjne to np.: obsługa księgowa, opłaty za korzystanie z internetu, sprzątnie pomieszczeń, opłata za media </w:t>
      </w:r>
      <w:r w:rsidRPr="009D1C9F">
        <w:rPr>
          <w:rFonts w:ascii="Tahoma" w:hAnsi="Tahoma"/>
          <w:b/>
          <w:sz w:val="22"/>
          <w:szCs w:val="22"/>
        </w:rPr>
        <w:br/>
        <w:t xml:space="preserve">i inne wynikające ze specyfiki zadania. Środki finansowe w ramach realizowanego zadania publicznego nie mogą zostać przeznaczone na pokrycie kosztów inwestycji i </w:t>
      </w:r>
      <w:r w:rsidR="00964B3F">
        <w:rPr>
          <w:rFonts w:ascii="Tahoma" w:hAnsi="Tahoma"/>
          <w:b/>
          <w:sz w:val="22"/>
          <w:szCs w:val="22"/>
        </w:rPr>
        <w:t> </w:t>
      </w:r>
      <w:r w:rsidRPr="009D1C9F">
        <w:rPr>
          <w:rFonts w:ascii="Tahoma" w:hAnsi="Tahoma"/>
          <w:b/>
          <w:sz w:val="22"/>
          <w:szCs w:val="22"/>
        </w:rPr>
        <w:t xml:space="preserve">zakupów inwestycyjnych. 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hAnsi="Tahoma"/>
          <w:sz w:val="22"/>
          <w:szCs w:val="22"/>
        </w:rPr>
        <w:t xml:space="preserve">5) wszystkie pozycje formularza muszą zostać wypełnione a w przypadku, gdy dana pozycja oferty nie odnosi się od oferenta należy wpisać nie dotyczy, 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6) zadanie publiczne nie może być realizowane przez podmiot niebędący stroną umowy, 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lastRenderedPageBreak/>
        <w:t>7) złożenie oferty nie jest jednoznaczne z przyznaniem dotacji,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8) zastrzega się możliwość zmiany wysokości i zakresu dotacji w stosunku do złożonej oferty.</w:t>
      </w:r>
      <w:r w:rsidRPr="009D1C9F"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9) w trakcie realizacji zadania publicznego wszelkie zmiany, uzupełnienia i oświadczenia składane  w  związku z zawartą umową będą wymagały formy pisemnej,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płatnych z dotacji, prz</w:t>
      </w:r>
      <w:r w:rsidR="003B5817" w:rsidRPr="009D1C9F">
        <w:rPr>
          <w:rFonts w:ascii="Tahoma" w:eastAsia="Courier New" w:hAnsi="Tahoma"/>
          <w:sz w:val="22"/>
          <w:szCs w:val="22"/>
        </w:rPr>
        <w:t>edstawionych w umowie powyżej 25</w:t>
      </w:r>
      <w:r w:rsidRPr="009D1C9F">
        <w:rPr>
          <w:rFonts w:ascii="Tahoma" w:eastAsia="Courier New" w:hAnsi="Tahoma"/>
          <w:sz w:val="22"/>
          <w:szCs w:val="22"/>
        </w:rPr>
        <w:t xml:space="preserve"> % wymagają pisemnej zgody Gminy Miejskiej Lubin, rezultaty uznaje się z osiągnięte przy ich realizacji na poziomie min 80 % zakładanych wskaźników opisanych w zdaniu przy uwzględnieniu ich aktualizacji. 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 xml:space="preserve">11) oferent w trakcie realizacji zdania zobowiązuję się do zapewnienia prawidłowych, higienicznych i bezpiecznych warunków, w szczególności dostosowania się do zaleceń sanitarnych w związku z </w:t>
      </w:r>
      <w:r w:rsidR="00964B3F">
        <w:rPr>
          <w:rFonts w:ascii="Tahoma" w:eastAsia="Courier New" w:hAnsi="Tahoma"/>
          <w:sz w:val="22"/>
          <w:szCs w:val="22"/>
        </w:rPr>
        <w:t> </w:t>
      </w:r>
      <w:r w:rsidRPr="009D1C9F">
        <w:rPr>
          <w:rFonts w:ascii="Tahoma" w:eastAsia="Courier New" w:hAnsi="Tahoma"/>
          <w:sz w:val="22"/>
          <w:szCs w:val="22"/>
        </w:rPr>
        <w:t>za</w:t>
      </w:r>
      <w:r w:rsidR="003B5817" w:rsidRPr="009D1C9F">
        <w:rPr>
          <w:rFonts w:ascii="Tahoma" w:eastAsia="Courier New" w:hAnsi="Tahoma"/>
          <w:sz w:val="22"/>
          <w:szCs w:val="22"/>
        </w:rPr>
        <w:t>grożeniem związanym z pandemiami czy epidemiami,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 xml:space="preserve">12) jeżeli dany wydatek finansowany z dotacji wskazany w sprawozdaniu z wykonania zadania publicznego nie jest równy odpowiedniemu kosztowi określonemu w umowie, to uznaje się go za zgodny z umową, gdy nie nastąpiło </w:t>
      </w:r>
      <w:r w:rsidR="003B5817" w:rsidRPr="009D1C9F">
        <w:rPr>
          <w:rFonts w:ascii="Tahoma" w:eastAsia="Courier New" w:hAnsi="Tahoma"/>
          <w:sz w:val="22"/>
          <w:szCs w:val="22"/>
        </w:rPr>
        <w:t>jego zwiększenie o więcej niż 25</w:t>
      </w:r>
      <w:r w:rsidRPr="009D1C9F">
        <w:rPr>
          <w:rFonts w:ascii="Tahoma" w:eastAsia="Courier New" w:hAnsi="Tahoma"/>
          <w:sz w:val="22"/>
          <w:szCs w:val="22"/>
        </w:rPr>
        <w:t xml:space="preserve"> %.,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13) oferent zobowiązany jest do przestrzegania zapisów ustawy z dnia 13 maja 2016 r.</w:t>
      </w:r>
      <w:r w:rsidR="00964B3F">
        <w:rPr>
          <w:rFonts w:ascii="Tahoma" w:eastAsia="Courier New" w:hAnsi="Tahoma"/>
          <w:sz w:val="22"/>
          <w:szCs w:val="22"/>
        </w:rPr>
        <w:t xml:space="preserve"> </w:t>
      </w:r>
      <w:r w:rsidRPr="009D1C9F">
        <w:rPr>
          <w:rFonts w:ascii="Tahoma" w:eastAsia="Courier New" w:hAnsi="Tahoma"/>
          <w:sz w:val="22"/>
          <w:szCs w:val="22"/>
        </w:rPr>
        <w:t>o</w:t>
      </w:r>
      <w:r w:rsidR="00964B3F">
        <w:rPr>
          <w:rFonts w:ascii="Tahoma" w:eastAsia="Courier New" w:hAnsi="Tahoma"/>
          <w:sz w:val="22"/>
          <w:szCs w:val="22"/>
        </w:rPr>
        <w:t> </w:t>
      </w:r>
      <w:r w:rsidRPr="009D1C9F">
        <w:rPr>
          <w:rFonts w:ascii="Tahoma" w:eastAsia="Courier New" w:hAnsi="Tahoma"/>
          <w:sz w:val="22"/>
          <w:szCs w:val="22"/>
        </w:rPr>
        <w:t xml:space="preserve"> przeciwdziałaniu zagrożeniom przestępczością na tle seksualnym w szczególności art. 21 „przed nawiązaniem stosunku pracy lub przed dopuszczeniem osoby do innej działalności związanej z</w:t>
      </w:r>
      <w:r w:rsidR="00964B3F">
        <w:rPr>
          <w:rFonts w:ascii="Tahoma" w:eastAsia="Courier New" w:hAnsi="Tahoma"/>
          <w:sz w:val="22"/>
          <w:szCs w:val="22"/>
        </w:rPr>
        <w:t> </w:t>
      </w:r>
      <w:r w:rsidRPr="009D1C9F">
        <w:rPr>
          <w:rFonts w:ascii="Tahoma" w:eastAsia="Courier New" w:hAnsi="Tahoma"/>
          <w:sz w:val="22"/>
          <w:szCs w:val="22"/>
        </w:rPr>
        <w:t xml:space="preserve"> wychowaniem, edukacją, wypoczynkiem, leczeniem małoletnich lub z opieką nad nimi pracodawcy lub organizatorzy w zakresie takiej działalności są obowiązani do uzyskania informacji, czy dane tej osoby są zamieszczone w Rejestrze z dostępem ograniczonym”,</w:t>
      </w:r>
    </w:p>
    <w:p w:rsidR="0037717A" w:rsidRPr="009D1C9F" w:rsidRDefault="0037717A" w:rsidP="0037717A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14) 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e.c.) jak również abonamentu telefonicznego i obsługi księgowej będą brane pod uwagę tylko w części dotyczącej realizowanego zadania,</w:t>
      </w:r>
    </w:p>
    <w:p w:rsidR="0037717A" w:rsidRPr="009D1C9F" w:rsidRDefault="0037717A" w:rsidP="0037717A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 xml:space="preserve">15) </w:t>
      </w:r>
      <w:r w:rsidRPr="009D1C9F">
        <w:rPr>
          <w:rFonts w:ascii="Tahoma" w:eastAsia="Courier New" w:hAnsi="Tahoma"/>
          <w:b/>
          <w:sz w:val="22"/>
          <w:szCs w:val="22"/>
        </w:rPr>
        <w:t>w ramach środków finansowych Gminy Miejskiej Lubin niedozwolone jest podwójne finasowanie wydatku, czyli zrefundowanie całkowite danego wydatku dwa razy z</w:t>
      </w:r>
      <w:r w:rsidR="00964B3F">
        <w:rPr>
          <w:rFonts w:ascii="Tahoma" w:eastAsia="Courier New" w:hAnsi="Tahoma"/>
          <w:b/>
          <w:sz w:val="22"/>
          <w:szCs w:val="22"/>
        </w:rPr>
        <w:t> </w:t>
      </w:r>
      <w:r w:rsidRPr="009D1C9F">
        <w:rPr>
          <w:rFonts w:ascii="Tahoma" w:eastAsia="Courier New" w:hAnsi="Tahoma"/>
          <w:b/>
          <w:sz w:val="22"/>
          <w:szCs w:val="22"/>
        </w:rPr>
        <w:t xml:space="preserve"> środków publicznych i innych zarówno krajowych, jaki i wspólnotowych, </w:t>
      </w:r>
    </w:p>
    <w:p w:rsidR="0037717A" w:rsidRPr="009D1C9F" w:rsidRDefault="0037717A" w:rsidP="0037717A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 xml:space="preserve">16) Oferent zobowiązany jest do zapewnienia dostępności architektonicznej, cyfrowej oraz </w:t>
      </w:r>
      <w:r w:rsidRPr="009D1C9F">
        <w:rPr>
          <w:rFonts w:ascii="Tahoma" w:eastAsia="Courier New" w:hAnsi="Tahoma"/>
          <w:sz w:val="22"/>
          <w:szCs w:val="22"/>
        </w:rPr>
        <w:lastRenderedPageBreak/>
        <w:t>informacyjno - komunikacyjnej osobom ze szczególnymi potrzebami z uwzględnieniem minimalnych wymagań, o których mowa w art. 6 ustawy z dnia 19 lipca 2019 r. o zapewnieniu dostępności osobom ze szczególnymi potrzebami. Zapewnienie dostępności następuje, o ile jest to możliwe, z</w:t>
      </w:r>
      <w:r w:rsidR="00964B3F">
        <w:rPr>
          <w:rFonts w:ascii="Tahoma" w:eastAsia="Courier New" w:hAnsi="Tahoma"/>
          <w:sz w:val="22"/>
          <w:szCs w:val="22"/>
        </w:rPr>
        <w:t> </w:t>
      </w:r>
      <w:r w:rsidRPr="009D1C9F">
        <w:rPr>
          <w:rFonts w:ascii="Tahoma" w:eastAsia="Courier New" w:hAnsi="Tahoma"/>
          <w:sz w:val="22"/>
          <w:szCs w:val="22"/>
        </w:rPr>
        <w:t xml:space="preserve"> uwzględnieniem uniwersalnego projektowania oraz jest adekwatne do zakresu zadania i powinno zostać opisane w cz. VI oferty. 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 w:rsidRPr="009D1C9F"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 w:rsidRPr="009D1C9F">
        <w:rPr>
          <w:rFonts w:ascii="Tahoma" w:eastAsia="Courier New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9D1C9F">
        <w:rPr>
          <w:rFonts w:ascii="Tahoma" w:eastAsia="Courier New" w:hAnsi="Tahoma"/>
          <w:b/>
          <w:sz w:val="22"/>
          <w:szCs w:val="22"/>
        </w:rPr>
        <w:t>2.Termin i warunki realizacji zadania: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 xml:space="preserve">Termin realizacji zadania: </w:t>
      </w:r>
      <w:r w:rsidRPr="009D1C9F">
        <w:rPr>
          <w:rFonts w:ascii="Tahoma" w:eastAsia="Courier New" w:hAnsi="Tahoma"/>
          <w:b/>
          <w:bCs/>
          <w:i/>
          <w:iCs/>
          <w:sz w:val="22"/>
          <w:szCs w:val="22"/>
        </w:rPr>
        <w:t>Po rozstrzygnięciu konkursu ofert i podpisaniu z oferentem umowy określającej warunki realizacji zadania. Termin realizacji zadania określony zostanie w umowie, nie dłuższy j</w:t>
      </w:r>
      <w:r w:rsidR="003B5817" w:rsidRPr="009D1C9F">
        <w:rPr>
          <w:rFonts w:ascii="Tahoma" w:eastAsia="Courier New" w:hAnsi="Tahoma"/>
          <w:b/>
          <w:bCs/>
          <w:i/>
          <w:iCs/>
          <w:sz w:val="22"/>
          <w:szCs w:val="22"/>
        </w:rPr>
        <w:t>ednak niż do dnia15 grudnia 2023</w:t>
      </w:r>
      <w:r w:rsidRPr="009D1C9F"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 r. 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1) Ogłaszający zastrzega sobie, że w przypadku nie podpisania umowy ze składającym ofertę, poniesione przez oferenta ewentualne koszy realizacji zadania nie podlegają zwrotowi</w:t>
      </w:r>
      <w:r w:rsidRPr="009D1C9F">
        <w:rPr>
          <w:rFonts w:ascii="Tahoma" w:eastAsia="Courier New" w:hAnsi="Tahoma"/>
          <w:sz w:val="22"/>
          <w:szCs w:val="22"/>
        </w:rPr>
        <w:br/>
        <w:t>a oferent nie nabywa prawa do roszczeń z tego tytułu.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Podmiot składający ofertę na realizację zadnia powinien posiadać:</w:t>
      </w:r>
    </w:p>
    <w:p w:rsidR="0037717A" w:rsidRPr="009D1C9F" w:rsidRDefault="0037717A" w:rsidP="0037717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niezbędne doświadczenie w realizacji zadań objętych ogłoszeniem o konkursie,</w:t>
      </w:r>
    </w:p>
    <w:p w:rsidR="0037717A" w:rsidRPr="009D1C9F" w:rsidRDefault="0037717A" w:rsidP="0037717A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wykwalifikowaną kadrę, jeżeli realizacja zadania lub jego cześć wymaga posiadania stosownych kwalifikacji a wymóg taki wynika z obowiązujących przepisów prawa.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</w:rPr>
        <w:t>Zadanie powinno być realizowane zgodnie ze złożoną ofertą, zawartą umową oraz harmonogramem</w:t>
      </w:r>
      <w:r w:rsidRPr="009D1C9F">
        <w:rPr>
          <w:rFonts w:ascii="Tahoma" w:eastAsia="Courier New" w:hAnsi="Tahoma"/>
          <w:sz w:val="22"/>
          <w:szCs w:val="22"/>
        </w:rPr>
        <w:br/>
        <w:t>i kosztorysem stanowiącymi załączniki do umowy a adresatami mieszkańcy Miasta Lubina.</w:t>
      </w:r>
    </w:p>
    <w:p w:rsidR="0037717A" w:rsidRPr="009D1C9F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sz w:val="22"/>
          <w:szCs w:val="22"/>
        </w:rPr>
      </w:pPr>
      <w:r w:rsidRPr="009D1C9F">
        <w:rPr>
          <w:rFonts w:ascii="Tahoma" w:hAnsi="Tahoma" w:cs="Tahoma"/>
          <w:sz w:val="22"/>
          <w:szCs w:val="22"/>
        </w:rPr>
        <w:t xml:space="preserve">2) Wynagrodzenie z tytułu działalności odpłatnej, prowadzonej przez oferenta w sferze zadania objętego konkursem (np. świadczenie pieniężne od odbiorców zadania), nie może być wyższe </w:t>
      </w:r>
      <w:r w:rsidRPr="009D1C9F">
        <w:rPr>
          <w:rFonts w:ascii="Tahoma" w:hAnsi="Tahoma" w:cs="Tahoma"/>
          <w:sz w:val="22"/>
          <w:szCs w:val="22"/>
        </w:rPr>
        <w:br/>
        <w:t>od tego, jakie wynika z kosztów tej działalności. Ponadto przeciętne wynagrodzenie osoby fizycznej z tytułu zatrudnienia przy wykonywaniu statutowej działalności odpłatnej pożytku publicznego, za okres ostatniego roku obrotowego, a w przypadki zatrudnienia trwającego krócej niż rok obrotowy – za okres zatrudnienia, nie może przekraczać 3-krotności przeciętnego wynagrodzenie w sektorze przedsiębiorstw ogłoszonego przez Prezesa Głównego Urzędu Statystycznego za rok poprzedni.</w:t>
      </w:r>
    </w:p>
    <w:p w:rsidR="0037717A" w:rsidRPr="009D1C9F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9D1C9F">
        <w:rPr>
          <w:rFonts w:ascii="Tahoma" w:hAnsi="Tahoma" w:cs="Tahoma"/>
          <w:bCs/>
          <w:kern w:val="36"/>
          <w:sz w:val="22"/>
          <w:szCs w:val="22"/>
        </w:rPr>
        <w:t>3) W przypadku, gdy oferent wnosi do realizacji zadania wkład w postaci pracy wolontariuszy/pracy społecznej członków organizacji wymagane jest:</w:t>
      </w:r>
    </w:p>
    <w:p w:rsidR="0037717A" w:rsidRPr="009D1C9F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9D1C9F">
        <w:rPr>
          <w:rFonts w:ascii="Tahoma" w:hAnsi="Tahoma" w:cs="Tahoma"/>
          <w:bCs/>
          <w:kern w:val="36"/>
          <w:sz w:val="22"/>
          <w:szCs w:val="22"/>
        </w:rPr>
        <w:lastRenderedPageBreak/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37717A" w:rsidRPr="009D1C9F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9D1C9F">
        <w:rPr>
          <w:rFonts w:ascii="Tahoma" w:hAnsi="Tahoma" w:cs="Tahoma"/>
          <w:bCs/>
          <w:kern w:val="36"/>
          <w:sz w:val="22"/>
          <w:szCs w:val="22"/>
        </w:rPr>
        <w:t xml:space="preserve">- prowadzenie na bieżąco kart pracy wraz z opisem wykonywanej pracy, niezbędnych do rozliczenia zadania, </w:t>
      </w:r>
    </w:p>
    <w:p w:rsidR="0037717A" w:rsidRPr="009D1C9F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9D1C9F">
        <w:rPr>
          <w:rFonts w:ascii="Tahoma" w:hAnsi="Tahoma" w:cs="Tahoma"/>
          <w:bCs/>
          <w:kern w:val="36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:rsidR="0037717A" w:rsidRPr="009D1C9F" w:rsidRDefault="0037717A" w:rsidP="0037717A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9D1C9F">
        <w:rPr>
          <w:rFonts w:ascii="Tahoma" w:hAnsi="Tahoma" w:cs="Tahoma"/>
          <w:bCs/>
          <w:kern w:val="36"/>
          <w:sz w:val="22"/>
          <w:szCs w:val="22"/>
        </w:rPr>
        <w:t>4) Przyznana dotacja może być wydatkowana tylko na cele związane z realizowanym zadaniem i na potrzeby osób, do których zadanie jest adresowane.</w:t>
      </w:r>
    </w:p>
    <w:p w:rsidR="0037717A" w:rsidRPr="009D1C9F" w:rsidRDefault="0037717A" w:rsidP="0037717A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Courier New" w:hAnsi="Tahoma"/>
          <w:sz w:val="22"/>
          <w:szCs w:val="22"/>
          <w:lang w:bidi="ar-SA"/>
        </w:rPr>
        <w:t xml:space="preserve">5) </w:t>
      </w:r>
      <w:r w:rsidRPr="009D1C9F">
        <w:rPr>
          <w:rFonts w:ascii="Tahoma" w:eastAsia="Times New Roman" w:hAnsi="Tahoma"/>
          <w:sz w:val="22"/>
          <w:szCs w:val="22"/>
          <w:lang w:bidi="ar-SA"/>
        </w:rPr>
        <w:t>Termin składnia ofert:</w:t>
      </w:r>
    </w:p>
    <w:p w:rsidR="0037717A" w:rsidRPr="009D1C9F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wraz z załącznikami obligatoryjnymi należy składać od dnia</w:t>
      </w:r>
      <w:r w:rsidR="00EC3578"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ogłoszenia konkursu do dnia 6 lutego 2023</w:t>
      </w: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włącznie do godziny 12.00, w zaklejonych</w:t>
      </w:r>
      <w:r w:rsidR="00964B3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kopertach w Urzędzie Miejskim </w:t>
      </w: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w Lubinie, ul. Kilińskiego 10, w Biurze Obsługi Interesanta, pokój nr 13. </w:t>
      </w:r>
      <w:r w:rsidR="00964B3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          </w:t>
      </w: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Na kopercie należy umieścić treść “Organizacje pozarządowe – nazwa działu </w:t>
      </w:r>
      <w:r w:rsidRPr="009D1C9F">
        <w:rPr>
          <w:rFonts w:ascii="Tahoma" w:eastAsia="MS Mincho" w:hAnsi="Tahoma"/>
          <w:b/>
          <w:bCs/>
          <w:i/>
          <w:iCs/>
          <w:sz w:val="22"/>
          <w:szCs w:val="22"/>
          <w:lang w:bidi="ar-SA"/>
        </w:rPr>
        <w:t xml:space="preserve">- </w:t>
      </w:r>
      <w:r w:rsidR="00EC3578"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Konkurs ofert 2023</w:t>
      </w: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r.” oraz podać nazwę organizacji. Potwierdzenie złożenia oferty można uzyskać w p</w:t>
      </w:r>
      <w:r w:rsidR="00EC3578"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okoju Nr 113</w:t>
      </w: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Urzędu Miejskiego w Lubinie</w:t>
      </w: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 w:rsidRPr="009D1C9F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37717A" w:rsidRPr="009D1C9F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6) Oferent może złożyć tylko jedną ofertę wraz z załącznikami w dziale, podpisaną przez osoby upoważnione do składnia oświadczeń woli w imieniu oferenta. </w:t>
      </w:r>
    </w:p>
    <w:p w:rsidR="0037717A" w:rsidRPr="009D1C9F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9D1C9F">
        <w:rPr>
          <w:rFonts w:ascii="Tahoma" w:eastAsia="Times New Roman" w:hAnsi="Tahoma"/>
          <w:b/>
          <w:sz w:val="22"/>
          <w:szCs w:val="22"/>
          <w:lang w:bidi="ar-SA"/>
        </w:rPr>
        <w:t>3. Tryb i kryteria stosowane przy wyborze ofert oraz termin dokonania wyboru ofert.</w:t>
      </w:r>
    </w:p>
    <w:p w:rsidR="0037717A" w:rsidRPr="009D1C9F" w:rsidRDefault="0037717A" w:rsidP="0037717A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:rsidR="0037717A" w:rsidRPr="009D1C9F" w:rsidRDefault="0037717A" w:rsidP="0037717A">
      <w:pPr>
        <w:pStyle w:val="Standard"/>
        <w:numPr>
          <w:ilvl w:val="0"/>
          <w:numId w:val="2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Rozstrzygnięcie konkursu nastąpi najpóźniej do dnia </w:t>
      </w:r>
      <w:r w:rsidR="00EC3578" w:rsidRPr="009D1C9F">
        <w:rPr>
          <w:rFonts w:ascii="Tahoma" w:eastAsia="Times New Roman" w:hAnsi="Tahoma"/>
          <w:b/>
          <w:bCs/>
          <w:sz w:val="22"/>
          <w:szCs w:val="22"/>
          <w:lang w:bidi="ar-SA"/>
        </w:rPr>
        <w:t>6 marca 2023</w:t>
      </w:r>
      <w:r w:rsidRPr="009D1C9F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</w:t>
      </w:r>
    </w:p>
    <w:p w:rsidR="0037717A" w:rsidRPr="009D1C9F" w:rsidRDefault="0037717A" w:rsidP="00EC3578">
      <w:pPr>
        <w:pStyle w:val="Standard"/>
        <w:numPr>
          <w:ilvl w:val="0"/>
          <w:numId w:val="2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 w:rsidRPr="009D1C9F">
        <w:rPr>
          <w:rFonts w:ascii="Tahoma" w:eastAsia="Times New Roman" w:hAnsi="Tahoma"/>
          <w:sz w:val="22"/>
          <w:szCs w:val="22"/>
          <w:lang w:bidi="ar-SA"/>
        </w:rPr>
        <w:br/>
        <w:t>z obowiązująca uchwałą</w:t>
      </w:r>
      <w:r w:rsidR="00EC3578" w:rsidRPr="009D1C9F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EC3578" w:rsidRPr="009D1C9F">
        <w:rPr>
          <w:rFonts w:ascii="Tahoma" w:hAnsi="Tahoma"/>
          <w:sz w:val="22"/>
          <w:szCs w:val="22"/>
        </w:rPr>
        <w:t>Nr XL/289/22 Rady Miejskiej w L</w:t>
      </w:r>
      <w:r w:rsidR="001B0BC1">
        <w:rPr>
          <w:rFonts w:ascii="Tahoma" w:hAnsi="Tahoma"/>
          <w:sz w:val="22"/>
          <w:szCs w:val="22"/>
        </w:rPr>
        <w:t>ubinie z dnia 22 listopada 2022</w:t>
      </w:r>
      <w:r w:rsidR="00EC3578" w:rsidRPr="009D1C9F">
        <w:rPr>
          <w:rFonts w:ascii="Tahoma" w:hAnsi="Tahoma"/>
          <w:sz w:val="22"/>
          <w:szCs w:val="22"/>
        </w:rPr>
        <w:t xml:space="preserve">r. </w:t>
      </w:r>
      <w:r w:rsidR="00EC3578" w:rsidRPr="009D1C9F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</w:t>
      </w:r>
      <w:r w:rsidR="001B0BC1">
        <w:rPr>
          <w:rFonts w:ascii="Tahoma" w:eastAsia="Times New Roman" w:hAnsi="Tahoma"/>
          <w:sz w:val="22"/>
          <w:szCs w:val="22"/>
          <w:lang w:bidi="ar-SA"/>
        </w:rPr>
        <w:t> </w:t>
      </w:r>
      <w:r w:rsidR="00EC3578" w:rsidRPr="009D1C9F">
        <w:rPr>
          <w:rFonts w:ascii="Tahoma" w:eastAsia="Times New Roman" w:hAnsi="Tahoma"/>
          <w:sz w:val="22"/>
          <w:szCs w:val="22"/>
          <w:lang w:bidi="ar-SA"/>
        </w:rPr>
        <w:t xml:space="preserve"> działalności pożytku publicznego i o wolontariacie, na rok 2023</w:t>
      </w:r>
      <w:r w:rsidRPr="009D1C9F">
        <w:rPr>
          <w:rFonts w:ascii="Tahoma" w:eastAsia="Arial" w:hAnsi="Tahoma"/>
          <w:sz w:val="22"/>
          <w:szCs w:val="22"/>
        </w:rPr>
        <w:t xml:space="preserve">, </w:t>
      </w:r>
      <w:r w:rsidRPr="009D1C9F">
        <w:rPr>
          <w:rFonts w:ascii="Tahoma" w:eastAsia="Times New Roman" w:hAnsi="Tahoma"/>
          <w:sz w:val="22"/>
          <w:szCs w:val="22"/>
          <w:lang w:bidi="ar-SA"/>
        </w:rPr>
        <w:t>(do wglądu w Wydziale Oświaty, Kultury i N</w:t>
      </w:r>
      <w:r w:rsidR="00EC3578" w:rsidRPr="009D1C9F">
        <w:rPr>
          <w:rFonts w:ascii="Tahoma" w:eastAsia="Times New Roman" w:hAnsi="Tahoma"/>
          <w:sz w:val="22"/>
          <w:szCs w:val="22"/>
          <w:lang w:bidi="ar-SA"/>
        </w:rPr>
        <w:t>adzoru Właścicielskiego pok. 113</w:t>
      </w:r>
      <w:r w:rsidRPr="009D1C9F">
        <w:rPr>
          <w:rFonts w:ascii="Tahoma" w:eastAsia="Times New Roman" w:hAnsi="Tahoma"/>
          <w:sz w:val="22"/>
          <w:szCs w:val="22"/>
          <w:lang w:bidi="ar-SA"/>
        </w:rPr>
        <w:t xml:space="preserve">, oraz w Biuletynie Informacji Publicznej: </w:t>
      </w:r>
      <w:r w:rsidR="00EC3578" w:rsidRPr="009D1C9F">
        <w:rPr>
          <w:rFonts w:ascii="Tahoma" w:eastAsia="Times New Roman" w:hAnsi="Tahoma"/>
          <w:sz w:val="22"/>
          <w:szCs w:val="22"/>
          <w:lang w:bidi="ar-SA"/>
        </w:rPr>
        <w:t>https://bip.um.lubin.pl</w:t>
      </w:r>
      <w:r w:rsidRPr="009D1C9F">
        <w:rPr>
          <w:rFonts w:ascii="Tahoma" w:eastAsia="Times New Roman" w:hAnsi="Tahoma"/>
          <w:sz w:val="22"/>
          <w:szCs w:val="22"/>
          <w:lang w:bidi="ar-SA"/>
        </w:rPr>
        <w:t>).</w:t>
      </w:r>
    </w:p>
    <w:p w:rsidR="0037717A" w:rsidRPr="009D1C9F" w:rsidRDefault="0037717A" w:rsidP="0037717A">
      <w:pPr>
        <w:pStyle w:val="Textbody"/>
        <w:numPr>
          <w:ilvl w:val="0"/>
          <w:numId w:val="2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Prezydent Miasta Lubina lub osoba przez niego upoważniona na podstawie protokołu końcowego z postępowania konkursowego podejmuje decyzję o przyjęciu oferty do realizacji oraz przeznaczeniu i wysokości dotacji, której kwota nie może być większa niż wskazana w treści ogłoszenia.</w:t>
      </w:r>
    </w:p>
    <w:p w:rsidR="0037717A" w:rsidRPr="009D1C9F" w:rsidRDefault="0037717A" w:rsidP="0037717A">
      <w:pPr>
        <w:pStyle w:val="Textbody"/>
        <w:numPr>
          <w:ilvl w:val="0"/>
          <w:numId w:val="2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lastRenderedPageBreak/>
        <w:t>Wyniki otwartego konkursu ofert, wraz z informacją o nazwie oferenta, nazwie zadania publicznego i wysokości przyznanych środków publicznych, zostaną umieszczone:</w:t>
      </w:r>
      <w:r w:rsidRPr="009D1C9F">
        <w:rPr>
          <w:rFonts w:ascii="Tahoma" w:eastAsia="Times New Roman" w:hAnsi="Tahoma"/>
          <w:sz w:val="22"/>
          <w:szCs w:val="22"/>
          <w:lang w:bidi="ar-SA"/>
        </w:rPr>
        <w:br/>
        <w:t>w Biuletynie Informacji Publicznej i na stronie internetowej Urzędu; w siedzibie Urzędu Gminy Miejskiej Lubin, w terminie do 14 dni od daty rozstrzygnięcia postępowania konkursowego.</w:t>
      </w:r>
    </w:p>
    <w:p w:rsidR="0037717A" w:rsidRPr="009D1C9F" w:rsidRDefault="0037717A" w:rsidP="0037717A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:rsidR="0037717A" w:rsidRPr="009D1C9F" w:rsidRDefault="0037717A" w:rsidP="0037717A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 w:rsidRPr="009D1C9F">
        <w:rPr>
          <w:rFonts w:ascii="Tahoma" w:eastAsia="Arial" w:hAnsi="Tahoma"/>
          <w:sz w:val="22"/>
          <w:szCs w:val="22"/>
        </w:rPr>
        <w:t xml:space="preserve"> z dnia 24 kwietnia 2003r.</w:t>
      </w:r>
      <w:r w:rsidRPr="009D1C9F">
        <w:rPr>
          <w:rFonts w:ascii="Tahoma" w:eastAsia="Arial" w:hAnsi="Tahoma"/>
          <w:sz w:val="22"/>
          <w:szCs w:val="22"/>
        </w:rPr>
        <w:br/>
        <w:t>o działalności pożytku publicznego i o wolontariacie</w:t>
      </w:r>
      <w:r w:rsidR="00EC3578" w:rsidRPr="009D1C9F">
        <w:rPr>
          <w:rFonts w:ascii="Tahoma" w:eastAsia="Arial" w:hAnsi="Tahoma"/>
          <w:sz w:val="22"/>
          <w:szCs w:val="22"/>
        </w:rPr>
        <w:t xml:space="preserve"> ( tekst jednolity: Dz.U. z 2022 r., poz. 1327</w:t>
      </w:r>
      <w:r w:rsidRPr="009D1C9F">
        <w:rPr>
          <w:rFonts w:ascii="Tahoma" w:eastAsia="Arial" w:hAnsi="Tahoma"/>
          <w:sz w:val="22"/>
          <w:szCs w:val="22"/>
        </w:rPr>
        <w:t xml:space="preserve"> ze zm.) jedną oceną, w skali od 0 do 10 przez każdego z członków komisji. Oferty wraz</w:t>
      </w:r>
      <w:r w:rsidRPr="009D1C9F">
        <w:rPr>
          <w:rFonts w:ascii="Tahoma" w:eastAsia="Arial" w:hAnsi="Tahoma"/>
          <w:sz w:val="22"/>
          <w:szCs w:val="22"/>
        </w:rPr>
        <w:br/>
        <w:t>z załącznikami po zakończeniu postepowania nie będą zwracane oferentowi.</w:t>
      </w:r>
    </w:p>
    <w:p w:rsidR="0037717A" w:rsidRPr="009D1C9F" w:rsidRDefault="0037717A" w:rsidP="0037717A">
      <w:pPr>
        <w:pStyle w:val="Textbody"/>
        <w:jc w:val="center"/>
        <w:rPr>
          <w:rFonts w:ascii="Tahoma" w:hAnsi="Tahoma"/>
          <w:b/>
          <w:bCs/>
          <w:sz w:val="22"/>
          <w:szCs w:val="22"/>
        </w:rPr>
      </w:pPr>
      <w:r w:rsidRPr="009D1C9F">
        <w:rPr>
          <w:rFonts w:ascii="Tahoma" w:hAnsi="Tahoma"/>
          <w:b/>
          <w:bCs/>
          <w:sz w:val="22"/>
          <w:szCs w:val="22"/>
        </w:rPr>
        <w:t>§ 2</w:t>
      </w:r>
    </w:p>
    <w:p w:rsidR="0037717A" w:rsidRPr="009D1C9F" w:rsidRDefault="0037717A" w:rsidP="0037717A">
      <w:pPr>
        <w:pStyle w:val="Standard"/>
        <w:tabs>
          <w:tab w:val="left" w:pos="-570"/>
        </w:tabs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9D1C9F"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 w:rsidRPr="009D1C9F">
        <w:rPr>
          <w:rFonts w:ascii="Tahoma" w:eastAsia="Arial" w:hAnsi="Tahoma"/>
          <w:sz w:val="22"/>
          <w:szCs w:val="22"/>
          <w:lang w:bidi="ar-SA"/>
        </w:rPr>
        <w:t>Zarządzenie wchodzi w</w:t>
      </w:r>
      <w:r w:rsidR="00657E79" w:rsidRPr="009D1C9F">
        <w:rPr>
          <w:rFonts w:ascii="Tahoma" w:eastAsia="Arial" w:hAnsi="Tahoma"/>
          <w:sz w:val="22"/>
          <w:szCs w:val="22"/>
          <w:lang w:bidi="ar-SA"/>
        </w:rPr>
        <w:t xml:space="preserve"> życie z dniem 12</w:t>
      </w:r>
      <w:r w:rsidR="00EC3578" w:rsidRPr="009D1C9F">
        <w:rPr>
          <w:rFonts w:ascii="Tahoma" w:eastAsia="Arial" w:hAnsi="Tahoma"/>
          <w:sz w:val="22"/>
          <w:szCs w:val="22"/>
          <w:lang w:bidi="ar-SA"/>
        </w:rPr>
        <w:t xml:space="preserve"> stycznia 2023</w:t>
      </w:r>
      <w:r w:rsidRPr="009D1C9F">
        <w:rPr>
          <w:rFonts w:ascii="Tahoma" w:eastAsia="Arial" w:hAnsi="Tahoma"/>
          <w:sz w:val="22"/>
          <w:szCs w:val="22"/>
          <w:lang w:bidi="ar-SA"/>
        </w:rPr>
        <w:t xml:space="preserve"> roku.</w:t>
      </w: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1B0BC1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ab/>
        <w:t>z</w:t>
      </w:r>
      <w:bookmarkStart w:id="0" w:name="_GoBack"/>
      <w:bookmarkEnd w:id="0"/>
      <w:r w:rsidR="009D1C9F" w:rsidRPr="009D1C9F">
        <w:rPr>
          <w:rFonts w:ascii="Tahoma" w:eastAsia="Times New Roman" w:hAnsi="Tahoma"/>
          <w:sz w:val="22"/>
          <w:szCs w:val="22"/>
          <w:lang w:bidi="ar-SA"/>
        </w:rPr>
        <w:t xml:space="preserve"> up. PREZYDENTA MIASTA</w:t>
      </w:r>
    </w:p>
    <w:p w:rsidR="009D1C9F" w:rsidRPr="009D1C9F" w:rsidRDefault="009D1C9F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  <w:t>/-/ Tomasz Ochocki</w:t>
      </w:r>
    </w:p>
    <w:p w:rsidR="009D1C9F" w:rsidRPr="009D1C9F" w:rsidRDefault="009D1C9F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</w:r>
      <w:r w:rsidRPr="009D1C9F">
        <w:rPr>
          <w:rFonts w:ascii="Tahoma" w:eastAsia="Times New Roman" w:hAnsi="Tahoma"/>
          <w:sz w:val="22"/>
          <w:szCs w:val="22"/>
          <w:lang w:bidi="ar-SA"/>
        </w:rPr>
        <w:tab/>
        <w:t>Sekretarz Miasta</w:t>
      </w: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Pr="009D1C9F" w:rsidRDefault="0037717A" w:rsidP="0037717A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p w:rsidR="0037717A" w:rsidRDefault="0037717A" w:rsidP="0037717A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sectPr w:rsidR="0037717A" w:rsidSect="0052027F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ZDingbats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charset w:val="00"/>
    <w:family w:val="swiss"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2EB040F7"/>
    <w:multiLevelType w:val="hybridMultilevel"/>
    <w:tmpl w:val="49802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7F9F"/>
    <w:multiLevelType w:val="hybridMultilevel"/>
    <w:tmpl w:val="9EF22F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B4121"/>
    <w:multiLevelType w:val="hybridMultilevel"/>
    <w:tmpl w:val="6CBA9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F9B"/>
    <w:multiLevelType w:val="multilevel"/>
    <w:tmpl w:val="5344C2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6" w15:restartNumberingAfterBreak="0">
    <w:nsid w:val="5A8E4E2E"/>
    <w:multiLevelType w:val="hybridMultilevel"/>
    <w:tmpl w:val="3BF81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5F3F3E84"/>
    <w:multiLevelType w:val="hybridMultilevel"/>
    <w:tmpl w:val="B6C41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5349F"/>
    <w:multiLevelType w:val="hybridMultilevel"/>
    <w:tmpl w:val="D0280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A0C1C"/>
    <w:multiLevelType w:val="hybridMultilevel"/>
    <w:tmpl w:val="66B248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621" w:hanging="360"/>
      </w:pPr>
    </w:lvl>
    <w:lvl w:ilvl="2" w:tplc="0415001B">
      <w:start w:val="1"/>
      <w:numFmt w:val="lowerRoman"/>
      <w:lvlText w:val="%3."/>
      <w:lvlJc w:val="right"/>
      <w:pPr>
        <w:ind w:left="2341" w:hanging="180"/>
      </w:pPr>
    </w:lvl>
    <w:lvl w:ilvl="3" w:tplc="0415000F">
      <w:start w:val="1"/>
      <w:numFmt w:val="decimal"/>
      <w:lvlText w:val="%4."/>
      <w:lvlJc w:val="left"/>
      <w:pPr>
        <w:ind w:left="3061" w:hanging="360"/>
      </w:pPr>
    </w:lvl>
    <w:lvl w:ilvl="4" w:tplc="04150019">
      <w:start w:val="1"/>
      <w:numFmt w:val="lowerLetter"/>
      <w:lvlText w:val="%5."/>
      <w:lvlJc w:val="left"/>
      <w:pPr>
        <w:ind w:left="3781" w:hanging="360"/>
      </w:pPr>
    </w:lvl>
    <w:lvl w:ilvl="5" w:tplc="0415001B">
      <w:start w:val="1"/>
      <w:numFmt w:val="lowerRoman"/>
      <w:lvlText w:val="%6."/>
      <w:lvlJc w:val="right"/>
      <w:pPr>
        <w:ind w:left="4501" w:hanging="180"/>
      </w:pPr>
    </w:lvl>
    <w:lvl w:ilvl="6" w:tplc="0415000F">
      <w:start w:val="1"/>
      <w:numFmt w:val="decimal"/>
      <w:lvlText w:val="%7."/>
      <w:lvlJc w:val="left"/>
      <w:pPr>
        <w:ind w:left="5221" w:hanging="360"/>
      </w:pPr>
    </w:lvl>
    <w:lvl w:ilvl="7" w:tplc="04150019">
      <w:start w:val="1"/>
      <w:numFmt w:val="lowerLetter"/>
      <w:lvlText w:val="%8."/>
      <w:lvlJc w:val="left"/>
      <w:pPr>
        <w:ind w:left="5941" w:hanging="360"/>
      </w:pPr>
    </w:lvl>
    <w:lvl w:ilvl="8" w:tplc="0415001B">
      <w:start w:val="1"/>
      <w:numFmt w:val="lowerRoman"/>
      <w:lvlText w:val="%9."/>
      <w:lvlJc w:val="right"/>
      <w:pPr>
        <w:ind w:left="6661" w:hanging="180"/>
      </w:pPr>
    </w:lvl>
  </w:abstractNum>
  <w:abstractNum w:abstractNumId="11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790780"/>
    <w:multiLevelType w:val="hybridMultilevel"/>
    <w:tmpl w:val="3856C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45688D"/>
    <w:multiLevelType w:val="hybridMultilevel"/>
    <w:tmpl w:val="69DEE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3"/>
  </w:num>
  <w:num w:numId="10">
    <w:abstractNumId w:val="1"/>
  </w:num>
  <w:num w:numId="11">
    <w:abstractNumId w:val="9"/>
  </w:num>
  <w:num w:numId="12">
    <w:abstractNumId w:val="2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7A"/>
    <w:rsid w:val="00167909"/>
    <w:rsid w:val="001B0BC1"/>
    <w:rsid w:val="001C137D"/>
    <w:rsid w:val="002468B7"/>
    <w:rsid w:val="0037717A"/>
    <w:rsid w:val="00380FF7"/>
    <w:rsid w:val="003B5817"/>
    <w:rsid w:val="003B58B4"/>
    <w:rsid w:val="004A349C"/>
    <w:rsid w:val="0052027F"/>
    <w:rsid w:val="00640A54"/>
    <w:rsid w:val="00657E79"/>
    <w:rsid w:val="006D3C61"/>
    <w:rsid w:val="00964B3F"/>
    <w:rsid w:val="009D1C9F"/>
    <w:rsid w:val="00AB1B7E"/>
    <w:rsid w:val="00AB6EE1"/>
    <w:rsid w:val="00B033B2"/>
    <w:rsid w:val="00D40FF8"/>
    <w:rsid w:val="00EC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B303E-B850-48BE-9442-0B63D7DE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717A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717A"/>
    <w:p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37717A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  <w:style w:type="paragraph" w:styleId="Bezodstpw">
    <w:name w:val="No Spacing"/>
    <w:qFormat/>
    <w:rsid w:val="0037717A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37717A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7717A"/>
    <w:pPr>
      <w:spacing w:after="120"/>
    </w:pPr>
  </w:style>
  <w:style w:type="paragraph" w:customStyle="1" w:styleId="Textbodyindent">
    <w:name w:val="Text body indent"/>
    <w:basedOn w:val="Standard"/>
    <w:rsid w:val="0037717A"/>
    <w:pPr>
      <w:jc w:val="both"/>
    </w:pPr>
  </w:style>
  <w:style w:type="paragraph" w:customStyle="1" w:styleId="TableContents">
    <w:name w:val="Table Contents"/>
    <w:basedOn w:val="Standard"/>
    <w:rsid w:val="0037717A"/>
    <w:pPr>
      <w:suppressLineNumbers/>
    </w:pPr>
  </w:style>
  <w:style w:type="paragraph" w:customStyle="1" w:styleId="dtz">
    <w:name w:val="dtz"/>
    <w:basedOn w:val="Normalny"/>
    <w:rsid w:val="0037717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Odwoaniedelikatne">
    <w:name w:val="Subtle Reference"/>
    <w:basedOn w:val="Domylnaczcionkaakapitu"/>
    <w:uiPriority w:val="31"/>
    <w:qFormat/>
    <w:rsid w:val="0037717A"/>
    <w:rPr>
      <w:smallCaps/>
      <w:color w:val="5A5A5A" w:themeColor="text1" w:themeTint="A5"/>
    </w:rPr>
  </w:style>
  <w:style w:type="character" w:customStyle="1" w:styleId="StrongEmphasis">
    <w:name w:val="Strong Emphasis"/>
    <w:rsid w:val="00377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6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um.lubin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3441</Words>
  <Characters>20650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Sroka</cp:lastModifiedBy>
  <cp:revision>3</cp:revision>
  <cp:lastPrinted>2023-01-11T08:57:00Z</cp:lastPrinted>
  <dcterms:created xsi:type="dcterms:W3CDTF">2023-01-13T14:47:00Z</dcterms:created>
  <dcterms:modified xsi:type="dcterms:W3CDTF">2023-01-18T10:39:00Z</dcterms:modified>
</cp:coreProperties>
</file>