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b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ZARZĄDZENIE P. 0050</w:t>
      </w:r>
      <w:r w:rsidR="003F1BBE">
        <w:rPr>
          <w:rFonts w:ascii="Tahoma" w:eastAsia="Times New Roman" w:hAnsi="Tahoma" w:cs="Tahoma"/>
          <w:b/>
          <w:sz w:val="23"/>
          <w:szCs w:val="23"/>
          <w:lang w:eastAsia="zh-CN"/>
        </w:rPr>
        <w:t>.23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.2023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PREZYDENTA MIASTA LUBINA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Z DNIA </w:t>
      </w:r>
      <w:r w:rsidR="003F1BBE">
        <w:rPr>
          <w:rFonts w:ascii="Tahoma" w:eastAsia="Times New Roman" w:hAnsi="Tahoma" w:cs="Tahoma"/>
          <w:b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STYCZNIA 2023 R.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b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eastAsia="zh-CN"/>
        </w:rPr>
      </w:pP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w sprawie zorganizowania przetargu ustnego nieograniczonego na sprzedaż nieruchomości</w:t>
      </w:r>
      <w:r w:rsidRPr="00717C6B">
        <w:rPr>
          <w:rFonts w:ascii="Tahoma" w:eastAsia="Times New Roman" w:hAnsi="Tahoma" w:cs="Tahoma"/>
          <w:b/>
          <w:sz w:val="24"/>
          <w:szCs w:val="24"/>
          <w:lang w:eastAsia="zh-CN"/>
        </w:rPr>
        <w:t xml:space="preserve"> </w:t>
      </w:r>
    </w:p>
    <w:p w:rsidR="00717C6B" w:rsidRPr="00717C6B" w:rsidRDefault="00717C6B" w:rsidP="00717C6B">
      <w:pPr>
        <w:suppressAutoHyphens/>
        <w:spacing w:after="0" w:line="276" w:lineRule="auto"/>
        <w:jc w:val="both"/>
        <w:rPr>
          <w:rFonts w:ascii="Tahoma" w:eastAsia="Times New Roman" w:hAnsi="Tahoma" w:cs="Tahoma"/>
          <w:sz w:val="24"/>
          <w:szCs w:val="24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Na podstawie art. 30 ust. 1 i ust. 2 pkt 3) ustawy z dnia 8 marca 1990 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r. 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o samorządzie gminnym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.: Dz.U. z 2023 r., poz. 40), art. 11 ust. 1, art. 13 ust. 1, art. 25 ust. 1, art.  37  ust.  1, art. 38 ust. 1, art. 40 ust. 1 pkt 1), art. 67 ust. 1 i ust. 2 pkt 1 ustawy z  dnia  21 sierpnia 1997 r. o gospodarce nieruchomościami (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t.j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.: Dz. U. z 2021 r. poz. 1899 z 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. zm.), § 2 ust. 2 pkt 1) załącznika do Uchwały Nr V/37/2003 Rady Miejskiej w Lubinie z dnia 14 stycznia 2003 r. w sprawie zasad gospodarowania nieruchomościami stanowiącymi własność Gminy Miejskiej Lubin (Dz. Urz. Woj. Dolnośląskiego nr 13, poz. 330 z </w:t>
      </w:r>
      <w:proofErr w:type="spellStart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późn</w:t>
      </w:r>
      <w:proofErr w:type="spellEnd"/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 zm.) oraz Zarządzenia Nr 41 Prezydenta Miasta Lubina z dnia 22 sierpnia 2019 r. w sprawie powierzenia prowadzenia spraw i wykonywania czynności w tym praw i obowiązków, postanawiam co następuje: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1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Wyrazić zgodę na zorganizowanie przetargu ustnego nieograniczonego na sprzedaż nieruchomości</w:t>
      </w:r>
      <w:r>
        <w:rPr>
          <w:rFonts w:ascii="Tahoma" w:eastAsia="Times New Roman" w:hAnsi="Tahoma" w:cs="Tahoma"/>
          <w:sz w:val="23"/>
          <w:szCs w:val="23"/>
          <w:lang w:eastAsia="zh-CN"/>
        </w:rPr>
        <w:t xml:space="preserve"> gruntowej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położonej w 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obrębie 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9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miasta Lubina, oznaczonej jako działka </w:t>
      </w:r>
      <w:r w:rsidR="00292859">
        <w:rPr>
          <w:rFonts w:ascii="Tahoma" w:eastAsia="Times New Roman" w:hAnsi="Tahoma" w:cs="Tahoma"/>
          <w:b/>
          <w:sz w:val="23"/>
          <w:szCs w:val="23"/>
          <w:lang w:eastAsia="zh-CN"/>
        </w:rPr>
        <w:t>nr 176/41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, o powierzchni </w:t>
      </w:r>
      <w:r w:rsidR="00292859">
        <w:rPr>
          <w:rFonts w:ascii="Tahoma" w:eastAsia="Times New Roman" w:hAnsi="Tahoma" w:cs="Tahoma"/>
          <w:b/>
          <w:sz w:val="23"/>
          <w:szCs w:val="23"/>
          <w:lang w:eastAsia="zh-CN"/>
        </w:rPr>
        <w:t>4 913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m</w:t>
      </w:r>
      <w:r w:rsidRPr="00717C6B">
        <w:rPr>
          <w:rFonts w:ascii="Tahoma" w:eastAsia="Times New Roman" w:hAnsi="Tahoma" w:cs="Tahoma"/>
          <w:b/>
          <w:sz w:val="23"/>
          <w:szCs w:val="23"/>
          <w:vertAlign w:val="superscript"/>
          <w:lang w:eastAsia="zh-CN"/>
        </w:rPr>
        <w:t>2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;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Ustalić cenę wywoławczą nieruchomości w wysokości </w:t>
      </w:r>
      <w:r w:rsidR="00292859">
        <w:rPr>
          <w:rFonts w:ascii="Tahoma" w:eastAsia="Times New Roman" w:hAnsi="Tahoma" w:cs="Tahoma"/>
          <w:b/>
          <w:sz w:val="23"/>
          <w:szCs w:val="23"/>
          <w:lang w:eastAsia="zh-CN"/>
        </w:rPr>
        <w:t>1.5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>00.000</w:t>
      </w:r>
      <w:r w:rsidRPr="00717C6B">
        <w:rPr>
          <w:rFonts w:ascii="Tahoma" w:eastAsia="Times New Roman" w:hAnsi="Tahoma" w:cs="Tahoma"/>
          <w:b/>
          <w:sz w:val="23"/>
          <w:szCs w:val="23"/>
          <w:lang w:eastAsia="zh-CN"/>
        </w:rPr>
        <w:t>,00 zł</w:t>
      </w:r>
      <w:r>
        <w:rPr>
          <w:rFonts w:ascii="Tahoma" w:eastAsia="Times New Roman" w:hAnsi="Tahoma" w:cs="Tahoma"/>
          <w:b/>
          <w:sz w:val="23"/>
          <w:szCs w:val="23"/>
          <w:lang w:eastAsia="zh-CN"/>
        </w:rPr>
        <w:t xml:space="preserve"> (netto)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.</w:t>
      </w:r>
    </w:p>
    <w:p w:rsidR="00717C6B" w:rsidRPr="00717C6B" w:rsidRDefault="00717C6B" w:rsidP="00717C6B">
      <w:p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</w:p>
    <w:p w:rsidR="00717C6B" w:rsidRPr="00717C6B" w:rsidRDefault="00717C6B" w:rsidP="00717C6B">
      <w:pPr>
        <w:numPr>
          <w:ilvl w:val="0"/>
          <w:numId w:val="1"/>
        </w:numPr>
        <w:suppressAutoHyphens/>
        <w:spacing w:after="0" w:line="240" w:lineRule="auto"/>
        <w:ind w:left="284" w:hanging="284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Szczegółowe warunki dotyczące przetargu, o którym mowa w ust. 1, zostaną określone odrębnie.</w:t>
      </w: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>§ 2</w:t>
      </w:r>
    </w:p>
    <w:p w:rsidR="00717C6B" w:rsidRPr="00717C6B" w:rsidRDefault="00717C6B" w:rsidP="00717C6B">
      <w:pPr>
        <w:suppressAutoHyphens/>
        <w:spacing w:after="0" w:line="240" w:lineRule="auto"/>
        <w:jc w:val="center"/>
        <w:rPr>
          <w:rFonts w:ascii="Tahoma" w:eastAsia="Times New Roman" w:hAnsi="Tahoma" w:cs="Tahoma"/>
          <w:sz w:val="16"/>
          <w:szCs w:val="16"/>
          <w:lang w:eastAsia="zh-CN"/>
        </w:rPr>
      </w:pPr>
    </w:p>
    <w:p w:rsidR="00717C6B" w:rsidRPr="00717C6B" w:rsidRDefault="00717C6B" w:rsidP="00717C6B">
      <w:pPr>
        <w:suppressAutoHyphens/>
        <w:spacing w:after="0" w:line="240" w:lineRule="auto"/>
        <w:jc w:val="both"/>
        <w:rPr>
          <w:rFonts w:ascii="Tahoma" w:eastAsia="Times New Roman" w:hAnsi="Tahoma" w:cs="Tahoma"/>
          <w:sz w:val="23"/>
          <w:szCs w:val="23"/>
          <w:lang w:eastAsia="zh-CN"/>
        </w:rPr>
      </w:pP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Zarządzenie wchodzi w życie z dniem </w:t>
      </w:r>
      <w:r w:rsidR="003F1BBE">
        <w:rPr>
          <w:rFonts w:ascii="Tahoma" w:eastAsia="Times New Roman" w:hAnsi="Tahoma" w:cs="Tahoma"/>
          <w:sz w:val="23"/>
          <w:szCs w:val="23"/>
          <w:lang w:eastAsia="zh-CN"/>
        </w:rPr>
        <w:t>26</w:t>
      </w:r>
      <w:r w:rsidRPr="00717C6B">
        <w:rPr>
          <w:rFonts w:ascii="Tahoma" w:eastAsia="Times New Roman" w:hAnsi="Tahoma" w:cs="Tahoma"/>
          <w:sz w:val="23"/>
          <w:szCs w:val="23"/>
          <w:lang w:eastAsia="zh-CN"/>
        </w:rPr>
        <w:t xml:space="preserve"> stycznia 2023 r.</w:t>
      </w:r>
    </w:p>
    <w:p w:rsidR="00717C6B" w:rsidRDefault="00717C6B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3F1BBE" w:rsidRDefault="003F1BBE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bookmarkStart w:id="0" w:name="_GoBack"/>
      <w:bookmarkEnd w:id="0"/>
    </w:p>
    <w:p w:rsidR="003F1BBE" w:rsidRDefault="003F1BBE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3F1BBE" w:rsidRDefault="003F1BBE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3F1BBE" w:rsidRDefault="003F1BBE" w:rsidP="00717C6B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3F1BBE" w:rsidRPr="003F1BBE" w:rsidRDefault="003F1BBE" w:rsidP="003F1BBE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>
        <w:rPr>
          <w:rFonts w:ascii="Tahoma" w:eastAsia="Times New Roman" w:hAnsi="Tahoma" w:cs="Tahoma"/>
          <w:lang w:eastAsia="zh-CN"/>
        </w:rPr>
        <w:t>z</w:t>
      </w:r>
      <w:r w:rsidRPr="003F1BBE">
        <w:rPr>
          <w:rFonts w:ascii="Tahoma" w:eastAsia="Times New Roman" w:hAnsi="Tahoma" w:cs="Tahoma"/>
          <w:lang w:eastAsia="zh-CN"/>
        </w:rPr>
        <w:t xml:space="preserve"> up. PREZYDENTA MIASTA</w:t>
      </w:r>
    </w:p>
    <w:p w:rsidR="003F1BBE" w:rsidRPr="003F1BBE" w:rsidRDefault="003F1BBE" w:rsidP="003F1BBE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  <w:t>/-/ Tomasz Ochocki</w:t>
      </w:r>
    </w:p>
    <w:p w:rsidR="003F1BBE" w:rsidRPr="003F1BBE" w:rsidRDefault="003F1BBE" w:rsidP="003F1BBE">
      <w:pPr>
        <w:suppressAutoHyphens/>
        <w:spacing w:after="0" w:line="360" w:lineRule="auto"/>
        <w:rPr>
          <w:rFonts w:ascii="Tahoma" w:eastAsia="Times New Roman" w:hAnsi="Tahoma" w:cs="Tahoma"/>
          <w:lang w:eastAsia="zh-CN"/>
        </w:rPr>
      </w:pP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</w:r>
      <w:r w:rsidRPr="003F1BBE">
        <w:rPr>
          <w:rFonts w:ascii="Tahoma" w:eastAsia="Times New Roman" w:hAnsi="Tahoma" w:cs="Tahoma"/>
          <w:lang w:eastAsia="zh-CN"/>
        </w:rPr>
        <w:tab/>
        <w:t>Sekretarz Miasta</w:t>
      </w:r>
    </w:p>
    <w:p w:rsidR="00C7781B" w:rsidRPr="003F1BBE" w:rsidRDefault="00C7781B" w:rsidP="003F1BBE">
      <w:pPr>
        <w:spacing w:line="360" w:lineRule="auto"/>
        <w:rPr>
          <w:rFonts w:ascii="Tahoma" w:hAnsi="Tahoma" w:cs="Tahoma"/>
        </w:rPr>
      </w:pPr>
    </w:p>
    <w:sectPr w:rsidR="00C7781B" w:rsidRPr="003F1BBE" w:rsidSect="00A02E6A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B7831CE"/>
    <w:multiLevelType w:val="hybridMultilevel"/>
    <w:tmpl w:val="F7DE8F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C6B"/>
    <w:rsid w:val="00292859"/>
    <w:rsid w:val="003F1BBE"/>
    <w:rsid w:val="00441D30"/>
    <w:rsid w:val="004B1C4B"/>
    <w:rsid w:val="00717C6B"/>
    <w:rsid w:val="00C77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997655-4885-4D7C-AB12-9C4B092E3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7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C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Sroka</dc:creator>
  <cp:keywords/>
  <dc:description/>
  <cp:lastModifiedBy>Joanna Sroka</cp:lastModifiedBy>
  <cp:revision>4</cp:revision>
  <cp:lastPrinted>2023-01-26T10:06:00Z</cp:lastPrinted>
  <dcterms:created xsi:type="dcterms:W3CDTF">2023-01-26T10:07:00Z</dcterms:created>
  <dcterms:modified xsi:type="dcterms:W3CDTF">2023-01-31T15:42:00Z</dcterms:modified>
</cp:coreProperties>
</file>