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Default="00F90415" w:rsidP="001149F1">
      <w:pPr>
        <w:pStyle w:val="Nagwek1"/>
      </w:pPr>
      <w:r>
        <w:rPr>
          <w:rFonts w:ascii="Tahoma" w:hAnsi="Tahoma" w:cs="Tahoma"/>
          <w:sz w:val="22"/>
          <w:szCs w:val="22"/>
        </w:rPr>
        <w:t>ZARZĄDZENIE P.0050.26</w:t>
      </w:r>
      <w:r w:rsidR="001149F1">
        <w:rPr>
          <w:rFonts w:ascii="Tahoma" w:hAnsi="Tahoma" w:cs="Tahoma"/>
          <w:sz w:val="22"/>
          <w:szCs w:val="22"/>
        </w:rPr>
        <w:t>.2023</w:t>
      </w:r>
    </w:p>
    <w:p w:rsidR="001149F1" w:rsidRDefault="001149F1" w:rsidP="001149F1">
      <w:pPr>
        <w:pStyle w:val="Podtytu"/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1149F1" w:rsidRDefault="001149F1" w:rsidP="001149F1">
      <w:pPr>
        <w:jc w:val="center"/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F90415">
        <w:rPr>
          <w:rFonts w:ascii="Tahoma" w:hAnsi="Tahoma" w:cs="Tahoma"/>
          <w:b/>
          <w:sz w:val="22"/>
          <w:szCs w:val="22"/>
        </w:rPr>
        <w:t>30</w:t>
      </w:r>
      <w:r w:rsidR="0004541C">
        <w:rPr>
          <w:rFonts w:ascii="Tahoma" w:hAnsi="Tahoma" w:cs="Tahoma"/>
          <w:b/>
          <w:sz w:val="22"/>
          <w:szCs w:val="22"/>
        </w:rPr>
        <w:t xml:space="preserve"> STYCZNIA</w:t>
      </w:r>
      <w:r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r>
        <w:rPr>
          <w:rFonts w:ascii="Tahoma" w:hAnsi="Tahoma" w:cs="Tahoma"/>
          <w:b/>
          <w:sz w:val="22"/>
          <w:szCs w:val="22"/>
        </w:rPr>
        <w:t>w sprawie: wniesienia do Rady Miejskiej w Lubinie projektów uchwał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1990r. o samorządzie gminnym (tekst jednolity: Dz. U. z 2023 r., poz. 40) oraz § 19 ust. 1 pkt. 2) Statutu Miasta Lubina, </w:t>
      </w:r>
      <w:r>
        <w:rPr>
          <w:rFonts w:ascii="Tahoma" w:hAnsi="Tahoma" w:cs="Tahoma"/>
          <w:spacing w:val="40"/>
          <w:sz w:val="22"/>
          <w:szCs w:val="22"/>
        </w:rPr>
        <w:t xml:space="preserve">postanawiam </w:t>
      </w:r>
      <w:r>
        <w:rPr>
          <w:rFonts w:ascii="Tahoma" w:hAnsi="Tahoma" w:cs="Tahoma"/>
          <w:sz w:val="22"/>
          <w:szCs w:val="22"/>
        </w:rPr>
        <w:t>co następuje: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1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pStyle w:val="Tekstpodstawowy"/>
        <w:spacing w:line="240" w:lineRule="auto"/>
      </w:pPr>
      <w:r>
        <w:rPr>
          <w:rFonts w:ascii="Tahoma" w:hAnsi="Tahoma" w:cs="Tahoma"/>
          <w:sz w:val="22"/>
          <w:szCs w:val="22"/>
        </w:rPr>
        <w:t>Wnieść do Rady Miejskiej w Lubinie n/w projekty uchwał:</w:t>
      </w:r>
    </w:p>
    <w:p w:rsidR="001149F1" w:rsidRPr="001149F1" w:rsidRDefault="001149F1" w:rsidP="001149F1">
      <w:pPr>
        <w:numPr>
          <w:ilvl w:val="0"/>
          <w:numId w:val="2"/>
        </w:numPr>
        <w:suppressAutoHyphens w:val="0"/>
        <w:autoSpaceDN w:val="0"/>
        <w:spacing w:after="160" w:line="259" w:lineRule="auto"/>
        <w:jc w:val="both"/>
        <w:textAlignment w:val="baseline"/>
        <w:rPr>
          <w:rFonts w:ascii="Tahoma" w:hAnsi="Tahoma" w:cs="Tahoma"/>
          <w:kern w:val="3"/>
          <w:sz w:val="22"/>
          <w:szCs w:val="22"/>
        </w:rPr>
      </w:pPr>
      <w:r w:rsidRPr="001149F1">
        <w:rPr>
          <w:rFonts w:ascii="Tahoma" w:hAnsi="Tahoma" w:cs="Tahoma"/>
          <w:b/>
          <w:kern w:val="3"/>
          <w:sz w:val="22"/>
          <w:szCs w:val="22"/>
        </w:rPr>
        <w:t>w sprawie górnych stawek opłat ponoszonych przez właściciela nieruchomości za usługi odbierania odpadów komunalnych oraz usługi opróżniania zbiorników bezodpływowych lub osadników w instalacjach przydomowych oczyszczalni ścieków i transportu nieczystości ciekłych;</w:t>
      </w:r>
    </w:p>
    <w:p w:rsidR="001149F1" w:rsidRPr="001149F1" w:rsidRDefault="001149F1" w:rsidP="001149F1">
      <w:pPr>
        <w:autoSpaceDN w:val="0"/>
        <w:ind w:left="720"/>
        <w:jc w:val="both"/>
        <w:textAlignment w:val="baseline"/>
        <w:rPr>
          <w:rFonts w:ascii="Tahoma" w:hAnsi="Tahoma" w:cs="Tahoma"/>
          <w:kern w:val="3"/>
          <w:sz w:val="22"/>
          <w:szCs w:val="22"/>
        </w:rPr>
      </w:pPr>
    </w:p>
    <w:p w:rsidR="001149F1" w:rsidRPr="001149F1" w:rsidRDefault="001149F1" w:rsidP="001149F1">
      <w:pPr>
        <w:numPr>
          <w:ilvl w:val="0"/>
          <w:numId w:val="2"/>
        </w:numPr>
        <w:suppressAutoHyphens w:val="0"/>
        <w:autoSpaceDN w:val="0"/>
        <w:spacing w:after="160" w:line="259" w:lineRule="auto"/>
        <w:jc w:val="both"/>
        <w:textAlignment w:val="baseline"/>
        <w:rPr>
          <w:rFonts w:ascii="Tahoma" w:hAnsi="Tahoma" w:cs="Tahoma"/>
          <w:b/>
          <w:kern w:val="3"/>
          <w:sz w:val="22"/>
          <w:szCs w:val="22"/>
        </w:rPr>
      </w:pPr>
      <w:r w:rsidRPr="001149F1">
        <w:rPr>
          <w:rFonts w:ascii="Tahoma" w:hAnsi="Tahoma" w:cs="Tahoma"/>
          <w:b/>
          <w:kern w:val="3"/>
          <w:sz w:val="22"/>
          <w:szCs w:val="22"/>
        </w:rPr>
        <w:t>zmieniający uchwałę w sprawie regulaminu utrzymania czystości i porządku na terenie Gminy Miejskiej Lubin.</w:t>
      </w:r>
    </w:p>
    <w:p w:rsidR="001149F1" w:rsidRPr="001149F1" w:rsidRDefault="001149F1" w:rsidP="001149F1">
      <w:pPr>
        <w:suppressAutoHyphens w:val="0"/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2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F904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</w:t>
      </w:r>
      <w:r w:rsidR="00F90415">
        <w:rPr>
          <w:rFonts w:ascii="Tahoma" w:hAnsi="Tahoma" w:cs="Tahoma"/>
          <w:sz w:val="22"/>
          <w:szCs w:val="22"/>
        </w:rPr>
        <w:t>dzenie wchodzi w życie z dniem 30</w:t>
      </w:r>
      <w:r w:rsidR="0004541C">
        <w:rPr>
          <w:rFonts w:ascii="Tahoma" w:hAnsi="Tahoma" w:cs="Tahoma"/>
          <w:sz w:val="22"/>
          <w:szCs w:val="22"/>
        </w:rPr>
        <w:t xml:space="preserve"> stycznia</w:t>
      </w:r>
      <w:r>
        <w:rPr>
          <w:rFonts w:ascii="Tahoma" w:hAnsi="Tahoma" w:cs="Tahoma"/>
          <w:sz w:val="22"/>
          <w:szCs w:val="22"/>
        </w:rPr>
        <w:t xml:space="preserve"> 2023 r.</w:t>
      </w:r>
    </w:p>
    <w:p w:rsidR="00F90415" w:rsidRDefault="00F90415" w:rsidP="00F904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F90415" w:rsidRDefault="00F90415" w:rsidP="00F90415">
      <w:pPr>
        <w:spacing w:line="360" w:lineRule="auto"/>
        <w:jc w:val="both"/>
      </w:pPr>
      <w:bookmarkStart w:id="0" w:name="_GoBack"/>
      <w:bookmarkEnd w:id="0"/>
    </w:p>
    <w:p w:rsidR="00F90415" w:rsidRDefault="00F90415" w:rsidP="00F90415">
      <w:pPr>
        <w:spacing w:line="360" w:lineRule="auto"/>
        <w:jc w:val="both"/>
      </w:pPr>
    </w:p>
    <w:p w:rsidR="00F90415" w:rsidRPr="000F7A37" w:rsidRDefault="00F90415" w:rsidP="00F90415">
      <w:pPr>
        <w:spacing w:line="360" w:lineRule="auto"/>
        <w:rPr>
          <w:rFonts w:ascii="Tahoma" w:hAnsi="Tahoma" w:cs="Tahoma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F7A37">
        <w:rPr>
          <w:rFonts w:ascii="Tahoma" w:hAnsi="Tahoma" w:cs="Tahoma"/>
          <w:sz w:val="22"/>
          <w:szCs w:val="22"/>
        </w:rPr>
        <w:t>PREZYDENT MIASTA LUBINA</w:t>
      </w:r>
    </w:p>
    <w:p w:rsidR="00F90415" w:rsidRPr="000F7A37" w:rsidRDefault="00F90415" w:rsidP="00F90415">
      <w:pPr>
        <w:spacing w:line="360" w:lineRule="auto"/>
        <w:rPr>
          <w:rFonts w:ascii="Tahoma" w:hAnsi="Tahoma" w:cs="Tahoma"/>
          <w:sz w:val="22"/>
          <w:szCs w:val="22"/>
        </w:rPr>
      </w:pP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  <w:t>/-/ Robert Raczyński</w:t>
      </w:r>
    </w:p>
    <w:p w:rsidR="00F90415" w:rsidRPr="00F90415" w:rsidRDefault="00F90415" w:rsidP="00F90415">
      <w:pPr>
        <w:spacing w:line="360" w:lineRule="auto"/>
        <w:jc w:val="both"/>
      </w:pPr>
    </w:p>
    <w:p w:rsidR="00697B50" w:rsidRDefault="00697B50"/>
    <w:p w:rsidR="00F90415" w:rsidRDefault="00F90415">
      <w:r>
        <w:tab/>
      </w:r>
    </w:p>
    <w:sectPr w:rsidR="00F90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697B50"/>
    <w:rsid w:val="008921BB"/>
    <w:rsid w:val="00D71EF7"/>
    <w:rsid w:val="00F9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2</cp:revision>
  <cp:lastPrinted>2023-01-30T14:38:00Z</cp:lastPrinted>
  <dcterms:created xsi:type="dcterms:W3CDTF">2023-02-02T15:22:00Z</dcterms:created>
  <dcterms:modified xsi:type="dcterms:W3CDTF">2023-02-02T15:22:00Z</dcterms:modified>
</cp:coreProperties>
</file>