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DDFC6C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Pr="00C409D6" w:rsidRDefault="00943A93" w:rsidP="00C409D6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  <w:r w:rsidR="00C409D6">
        <w:t xml:space="preserve">                                                                      </w:t>
      </w:r>
      <w:r w:rsidR="00E74945" w:rsidRPr="00C409D6">
        <w:rPr>
          <w:rFonts w:ascii="Arial" w:eastAsia="Times New Roman" w:hAnsi="Arial" w:cs="Arial"/>
        </w:rPr>
        <w:t>Lubin, dnia 10.02</w:t>
      </w:r>
      <w:r w:rsidRPr="00C409D6">
        <w:rPr>
          <w:rFonts w:ascii="Arial" w:eastAsia="Times New Roman" w:hAnsi="Arial" w:cs="Arial"/>
        </w:rPr>
        <w:t>.2023r.</w:t>
      </w:r>
    </w:p>
    <w:p w:rsidR="00FF0537" w:rsidRPr="00C409D6" w:rsidRDefault="00943A93" w:rsidP="00C409D6">
      <w:pPr>
        <w:spacing w:line="240" w:lineRule="auto"/>
        <w:jc w:val="both"/>
        <w:rPr>
          <w:rFonts w:ascii="Arial" w:hAnsi="Arial" w:cs="Arial"/>
        </w:rPr>
      </w:pPr>
      <w:r w:rsidRPr="00C409D6">
        <w:rPr>
          <w:rFonts w:ascii="Arial" w:eastAsia="Times New Roman" w:hAnsi="Arial" w:cs="Arial"/>
          <w:color w:val="000000"/>
          <w:highlight w:val="white"/>
        </w:rPr>
        <w:t>IN-R.7211.9.</w:t>
      </w:r>
      <w:r w:rsidR="00E74945" w:rsidRPr="00C409D6">
        <w:rPr>
          <w:rFonts w:ascii="Arial" w:eastAsia="Times New Roman" w:hAnsi="Arial" w:cs="Arial"/>
          <w:b/>
          <w:bCs/>
          <w:color w:val="000000"/>
          <w:highlight w:val="white"/>
        </w:rPr>
        <w:t>39</w:t>
      </w:r>
      <w:r w:rsidRPr="00C409D6">
        <w:rPr>
          <w:rFonts w:ascii="Arial" w:eastAsia="Times New Roman" w:hAnsi="Arial" w:cs="Arial"/>
          <w:color w:val="000000"/>
          <w:highlight w:val="white"/>
        </w:rPr>
        <w:t>.2023</w:t>
      </w:r>
    </w:p>
    <w:p w:rsidR="00FF0537" w:rsidRPr="00C409D6" w:rsidRDefault="00943A93" w:rsidP="00C409D6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rFonts w:cs="Arial"/>
          <w:sz w:val="22"/>
        </w:rPr>
      </w:pPr>
      <w:r w:rsidRPr="00C409D6">
        <w:rPr>
          <w:rFonts w:eastAsia="Times New Roman" w:cs="Arial"/>
          <w:sz w:val="22"/>
        </w:rPr>
        <w:tab/>
      </w:r>
      <w:r w:rsidRPr="00C409D6">
        <w:rPr>
          <w:rFonts w:eastAsia="Times New Roman" w:cs="Arial"/>
          <w:bCs/>
          <w:sz w:val="22"/>
        </w:rPr>
        <w:tab/>
      </w:r>
      <w:r w:rsidRPr="00C409D6">
        <w:rPr>
          <w:rFonts w:eastAsia="Times New Roman" w:cs="Arial"/>
          <w:bCs/>
          <w:sz w:val="22"/>
        </w:rPr>
        <w:tab/>
      </w:r>
      <w:r w:rsidRPr="00C409D6">
        <w:rPr>
          <w:rFonts w:eastAsia="Times New Roman" w:cs="Arial"/>
          <w:bCs/>
          <w:sz w:val="22"/>
        </w:rPr>
        <w:tab/>
      </w:r>
      <w:r w:rsidRPr="00C409D6">
        <w:rPr>
          <w:rFonts w:eastAsia="Times New Roman" w:cs="Arial"/>
          <w:bCs/>
          <w:sz w:val="22"/>
        </w:rPr>
        <w:tab/>
      </w:r>
      <w:r w:rsidRPr="00C409D6">
        <w:rPr>
          <w:rFonts w:eastAsia="Times New Roman" w:cs="Arial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C409D6" w:rsidRDefault="00943A93" w:rsidP="00C409D6">
      <w:pPr>
        <w:tabs>
          <w:tab w:val="left" w:pos="2124"/>
        </w:tabs>
        <w:spacing w:line="240" w:lineRule="auto"/>
        <w:ind w:left="2125"/>
        <w:jc w:val="both"/>
        <w:rPr>
          <w:rFonts w:ascii="Arial" w:hAnsi="Arial" w:cs="Arial"/>
        </w:rPr>
      </w:pP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Bogusława Potocka </w:t>
      </w:r>
    </w:p>
    <w:p w:rsidR="00FF0537" w:rsidRPr="00C409D6" w:rsidRDefault="00943A93" w:rsidP="00C409D6">
      <w:pPr>
        <w:tabs>
          <w:tab w:val="left" w:pos="2124"/>
        </w:tabs>
        <w:spacing w:line="240" w:lineRule="auto"/>
        <w:ind w:left="2125"/>
        <w:jc w:val="both"/>
        <w:rPr>
          <w:rFonts w:ascii="Arial" w:hAnsi="Arial" w:cs="Arial"/>
        </w:rPr>
      </w:pP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Przewodnicząca Rady Miejskiej</w:t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 Lubinie</w:t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C409D6" w:rsidRDefault="00943A93" w:rsidP="00C409D6">
      <w:pPr>
        <w:tabs>
          <w:tab w:val="left" w:pos="2124"/>
        </w:tabs>
        <w:spacing w:line="240" w:lineRule="auto"/>
        <w:jc w:val="both"/>
        <w:rPr>
          <w:rFonts w:ascii="Arial" w:hAnsi="Arial" w:cs="Arial"/>
        </w:rPr>
      </w:pPr>
      <w:r w:rsidRPr="00C409D6">
        <w:rPr>
          <w:rFonts w:ascii="Arial" w:eastAsia="Times New Roman" w:hAnsi="Arial" w:cs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E74945"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RM.0003.03</w:t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C409D6">
        <w:rPr>
          <w:rFonts w:ascii="Arial" w:eastAsia="Times New Roman" w:hAnsi="Arial" w:cs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C409D6" w:rsidRDefault="00943A93" w:rsidP="00C409D6">
      <w:pPr>
        <w:pStyle w:val="Tekstpodstawowy2"/>
        <w:spacing w:line="240" w:lineRule="auto"/>
        <w:rPr>
          <w:rFonts w:ascii="Arial" w:eastAsia="Times New Roman" w:hAnsi="Arial" w:cs="Arial"/>
          <w:sz w:val="22"/>
        </w:rPr>
      </w:pPr>
      <w:r w:rsidRPr="00C409D6">
        <w:rPr>
          <w:rFonts w:ascii="Arial" w:eastAsia="Times New Roman" w:hAnsi="Arial" w:cs="Arial"/>
          <w:sz w:val="22"/>
        </w:rPr>
        <w:tab/>
        <w:t xml:space="preserve">W odpowiedzi na interpelację Pana </w:t>
      </w:r>
      <w:r w:rsidR="00E74945" w:rsidRPr="00C409D6">
        <w:rPr>
          <w:rFonts w:ascii="Arial" w:eastAsia="Times New Roman" w:hAnsi="Arial" w:cs="Arial"/>
          <w:sz w:val="22"/>
        </w:rPr>
        <w:t>Krzysztofa Lisa</w:t>
      </w:r>
      <w:r w:rsidRPr="00C409D6">
        <w:rPr>
          <w:rFonts w:ascii="Arial" w:eastAsia="Times New Roman" w:hAnsi="Arial" w:cs="Arial"/>
          <w:sz w:val="22"/>
        </w:rPr>
        <w:t xml:space="preserve"> Radnego Ra</w:t>
      </w:r>
      <w:r w:rsidR="00E74945" w:rsidRPr="00C409D6">
        <w:rPr>
          <w:rFonts w:ascii="Arial" w:eastAsia="Times New Roman" w:hAnsi="Arial" w:cs="Arial"/>
          <w:sz w:val="22"/>
        </w:rPr>
        <w:t>dy Miejskiej</w:t>
      </w:r>
      <w:r w:rsidR="00E74945" w:rsidRPr="00C409D6">
        <w:rPr>
          <w:rFonts w:ascii="Arial" w:eastAsia="Times New Roman" w:hAnsi="Arial" w:cs="Arial"/>
          <w:sz w:val="22"/>
        </w:rPr>
        <w:br/>
        <w:t>w Lubinie z dnia 30.01.2023r. informuję, że:</w:t>
      </w:r>
    </w:p>
    <w:p w:rsidR="00C409D6" w:rsidRPr="00C409D6" w:rsidRDefault="00C409D6" w:rsidP="00C409D6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C409D6">
        <w:rPr>
          <w:rFonts w:ascii="Arial" w:hAnsi="Arial" w:cs="Arial"/>
        </w:rPr>
        <w:t xml:space="preserve">W trakcie realizacji inwestycji </w:t>
      </w:r>
      <w:proofErr w:type="spellStart"/>
      <w:r w:rsidRPr="00C409D6">
        <w:rPr>
          <w:rFonts w:ascii="Arial" w:hAnsi="Arial" w:cs="Arial"/>
        </w:rPr>
        <w:t>pn</w:t>
      </w:r>
      <w:proofErr w:type="spellEnd"/>
      <w:r w:rsidRPr="00C409D6">
        <w:rPr>
          <w:rFonts w:ascii="Arial" w:hAnsi="Arial" w:cs="Arial"/>
        </w:rPr>
        <w:t>.:„Przebudowa ul. Wierzbowej w Lubinie” dodatkowo został odtworzony fragment istniejącego krawężnik</w:t>
      </w:r>
      <w:r>
        <w:rPr>
          <w:rFonts w:ascii="Arial" w:hAnsi="Arial" w:cs="Arial"/>
        </w:rPr>
        <w:t>a będącego</w:t>
      </w:r>
      <w:r w:rsidRPr="00C409D6">
        <w:rPr>
          <w:rFonts w:ascii="Arial" w:hAnsi="Arial" w:cs="Arial"/>
        </w:rPr>
        <w:t xml:space="preserve"> w złym stanie technicznym. Wysokość odbudowanego krawężnika jak i jego wysokość przed przebudową była i jest zgodna z obowiązującymi w tym zakresie przepisami.</w:t>
      </w:r>
    </w:p>
    <w:p w:rsidR="00C409D6" w:rsidRPr="00C409D6" w:rsidRDefault="00C409D6" w:rsidP="00C409D6">
      <w:pPr>
        <w:pStyle w:val="Akapitzlist"/>
        <w:spacing w:line="240" w:lineRule="auto"/>
        <w:ind w:firstLine="720"/>
        <w:jc w:val="both"/>
        <w:rPr>
          <w:rFonts w:ascii="Arial" w:hAnsi="Arial" w:cs="Arial"/>
        </w:rPr>
      </w:pPr>
      <w:r w:rsidRPr="00C409D6">
        <w:rPr>
          <w:rFonts w:ascii="Arial" w:hAnsi="Arial" w:cs="Arial"/>
        </w:rPr>
        <w:t xml:space="preserve">Właściciel nieruchomości do dnia dzisiejszego nie złożył stosownego wniosku do zarządcy drogi o lokalizację zjazdu. W związku z powyższym nie dopełnił warunków formalnych umożliwiających jego budowę, co jednocześnie jest brakiem uzgodnień </w:t>
      </w:r>
      <w:r>
        <w:rPr>
          <w:rFonts w:ascii="Arial" w:hAnsi="Arial" w:cs="Arial"/>
        </w:rPr>
        <w:br/>
      </w:r>
      <w:r w:rsidRPr="00C409D6">
        <w:rPr>
          <w:rFonts w:ascii="Arial" w:hAnsi="Arial" w:cs="Arial"/>
        </w:rPr>
        <w:t xml:space="preserve">w zakresie komunikacji jego działki z drogą. </w:t>
      </w:r>
    </w:p>
    <w:p w:rsidR="00C409D6" w:rsidRPr="00C409D6" w:rsidRDefault="00C409D6" w:rsidP="00C409D6">
      <w:pPr>
        <w:pStyle w:val="Akapitzlist"/>
        <w:spacing w:line="240" w:lineRule="auto"/>
        <w:ind w:firstLine="720"/>
        <w:jc w:val="both"/>
        <w:rPr>
          <w:rFonts w:ascii="Arial" w:hAnsi="Arial" w:cs="Arial"/>
        </w:rPr>
      </w:pPr>
      <w:r w:rsidRPr="00C409D6">
        <w:rPr>
          <w:rFonts w:ascii="Arial" w:hAnsi="Arial" w:cs="Arial"/>
        </w:rPr>
        <w:t>Jednocześnie informuję, że teren pomiędzy działką nr 664/5 obręb 3 miasta Lubina</w:t>
      </w:r>
      <w:r>
        <w:rPr>
          <w:rFonts w:ascii="Arial" w:hAnsi="Arial" w:cs="Arial"/>
        </w:rPr>
        <w:t>,</w:t>
      </w:r>
      <w:r w:rsidRPr="00C409D6">
        <w:rPr>
          <w:rFonts w:ascii="Arial" w:hAnsi="Arial" w:cs="Arial"/>
        </w:rPr>
        <w:t xml:space="preserve"> a drogą na działce 665/2 obręb 3 miasta Lubina należy do Gminy Miejskiej Lubin i został utwardzony przez właściciela posesji bez zgody zarządcy tej drogi.</w:t>
      </w:r>
    </w:p>
    <w:p w:rsidR="00E74945" w:rsidRPr="00C409D6" w:rsidRDefault="00C409D6" w:rsidP="00C409D6">
      <w:pPr>
        <w:pStyle w:val="Akapitzlist"/>
        <w:spacing w:line="240" w:lineRule="auto"/>
        <w:jc w:val="both"/>
        <w:rPr>
          <w:rFonts w:ascii="Arial" w:hAnsi="Arial" w:cs="Arial"/>
        </w:rPr>
      </w:pPr>
      <w:r w:rsidRPr="00C409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C409D6">
        <w:rPr>
          <w:rFonts w:ascii="Arial" w:hAnsi="Arial" w:cs="Arial"/>
        </w:rPr>
        <w:t xml:space="preserve">W przypadku złożenia wniosku na lokalizację zjazdu z drogi na posesję zostaną wydane warunki techniczne. Właściciel nieruchomości na podstawie uzgodnienia będzie mógł wykonać zjazd. Zgodnie z obowiązującymi przepisami budowa </w:t>
      </w:r>
      <w:r>
        <w:rPr>
          <w:rFonts w:ascii="Arial" w:hAnsi="Arial" w:cs="Arial"/>
        </w:rPr>
        <w:br/>
      </w:r>
      <w:r w:rsidRPr="00C409D6">
        <w:rPr>
          <w:rFonts w:ascii="Arial" w:hAnsi="Arial" w:cs="Arial"/>
        </w:rPr>
        <w:t>i utrzymanie zjazdu należy do właściciela lub użytkownika nieruchomości.</w:t>
      </w:r>
    </w:p>
    <w:p w:rsidR="00E74945" w:rsidRPr="00C409D6" w:rsidRDefault="00E74945" w:rsidP="00C409D6">
      <w:pPr>
        <w:pStyle w:val="Tekstpodstawowy2"/>
        <w:numPr>
          <w:ilvl w:val="0"/>
          <w:numId w:val="4"/>
        </w:numPr>
        <w:spacing w:line="240" w:lineRule="auto"/>
        <w:rPr>
          <w:rFonts w:ascii="Arial" w:hAnsi="Arial" w:cs="Arial"/>
          <w:sz w:val="22"/>
        </w:rPr>
      </w:pPr>
      <w:r w:rsidRPr="00C409D6">
        <w:rPr>
          <w:rFonts w:ascii="Arial" w:hAnsi="Arial" w:cs="Arial"/>
          <w:sz w:val="22"/>
        </w:rPr>
        <w:t>Słup oświetleniowy znajduje się na terenie stanowiącym własność Gminy Miejskiej Lubin i został posadowiony zgodnie z dokumentacją projektową budowy oświetlenia</w:t>
      </w:r>
      <w:r w:rsidR="00C409D6">
        <w:rPr>
          <w:rFonts w:ascii="Arial" w:hAnsi="Arial" w:cs="Arial"/>
          <w:sz w:val="22"/>
        </w:rPr>
        <w:br/>
      </w:r>
      <w:r w:rsidRPr="00C409D6">
        <w:rPr>
          <w:rFonts w:ascii="Arial" w:hAnsi="Arial" w:cs="Arial"/>
          <w:sz w:val="22"/>
        </w:rPr>
        <w:t xml:space="preserve"> i służy do doświetlenia drogi wewnętrznej. </w:t>
      </w:r>
    </w:p>
    <w:p w:rsidR="00FF0537" w:rsidRPr="00C409D6" w:rsidRDefault="00943A93">
      <w:pPr>
        <w:pStyle w:val="Tekstpodstawowy2"/>
        <w:rPr>
          <w:rFonts w:ascii="Arial" w:hAnsi="Arial" w:cs="Arial"/>
          <w:sz w:val="22"/>
        </w:rPr>
      </w:pPr>
      <w:r w:rsidRPr="00C409D6">
        <w:rPr>
          <w:rFonts w:ascii="Arial" w:eastAsia="Times New Roman" w:hAnsi="Arial" w:cs="Arial"/>
          <w:sz w:val="22"/>
        </w:rPr>
        <w:tab/>
      </w:r>
      <w:r w:rsidRPr="00C409D6">
        <w:rPr>
          <w:rFonts w:ascii="Arial" w:eastAsia="Times New Roman" w:hAnsi="Arial" w:cs="Arial"/>
          <w:sz w:val="22"/>
        </w:rPr>
        <w:tab/>
      </w:r>
      <w:r w:rsidRPr="00C409D6">
        <w:rPr>
          <w:rFonts w:ascii="Arial" w:eastAsia="Times New Roman" w:hAnsi="Arial" w:cs="Arial"/>
          <w:sz w:val="22"/>
        </w:rPr>
        <w:tab/>
      </w:r>
      <w:r w:rsidRPr="00C409D6">
        <w:rPr>
          <w:rFonts w:ascii="Arial" w:eastAsia="Times New Roman" w:hAnsi="Arial" w:cs="Arial"/>
          <w:sz w:val="22"/>
        </w:rPr>
        <w:tab/>
      </w:r>
      <w:r w:rsidRPr="00C409D6">
        <w:rPr>
          <w:rFonts w:ascii="Arial" w:eastAsia="Times New Roman" w:hAnsi="Arial" w:cs="Arial"/>
          <w:sz w:val="22"/>
        </w:rPr>
        <w:tab/>
      </w:r>
      <w:r w:rsidRPr="00C409D6">
        <w:rPr>
          <w:rFonts w:ascii="Arial" w:eastAsia="Times New Roman" w:hAnsi="Arial" w:cs="Arial"/>
          <w:sz w:val="22"/>
        </w:rPr>
        <w:tab/>
      </w:r>
      <w:r w:rsidRPr="00C409D6">
        <w:rPr>
          <w:rFonts w:ascii="Arial" w:eastAsia="Times New Roman" w:hAnsi="Arial" w:cs="Arial"/>
          <w:sz w:val="22"/>
        </w:rPr>
        <w:tab/>
        <w:t>Z poważaniem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FF0537" w:rsidRDefault="00943A93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FF0537" w:rsidRDefault="00943A93" w:rsidP="00C409D6">
      <w:pPr>
        <w:tabs>
          <w:tab w:val="left" w:pos="360"/>
        </w:tabs>
        <w:spacing w:line="240" w:lineRule="auto"/>
        <w:jc w:val="both"/>
      </w:pPr>
      <w:r>
        <w:rPr>
          <w:rFonts w:ascii="Arial" w:eastAsia="Times New Roman" w:hAnsi="Arial"/>
          <w:sz w:val="20"/>
          <w:szCs w:val="20"/>
        </w:rPr>
        <w:t>Sporządził – Wydział Infrastruktury</w:t>
      </w:r>
      <w:r>
        <w:rPr>
          <w:rFonts w:ascii="Arial" w:eastAsia="Times New Roman" w:hAnsi="Arial"/>
        </w:rPr>
        <w:t xml:space="preserve"> </w:t>
      </w:r>
    </w:p>
    <w:p w:rsidR="00FF0537" w:rsidRDefault="00943A93" w:rsidP="00C409D6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u w:val="single"/>
        </w:rPr>
      </w:pPr>
      <w:r>
        <w:rPr>
          <w:rFonts w:ascii="Arial" w:eastAsia="Times New Roman" w:hAnsi="Arial"/>
          <w:u w:val="single"/>
        </w:rPr>
        <w:t>Otrzymują:</w:t>
      </w:r>
    </w:p>
    <w:p w:rsidR="00FF0537" w:rsidRDefault="00943A93" w:rsidP="00C409D6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</w:pPr>
      <w:r>
        <w:rPr>
          <w:rFonts w:ascii="Arial" w:eastAsia="Times New Roman" w:hAnsi="Arial"/>
        </w:rPr>
        <w:t xml:space="preserve">Pani Bogusława Potocka Przewodnicząca Rady Miejskiej w  Lubinie </w:t>
      </w:r>
    </w:p>
    <w:p w:rsidR="00FF0537" w:rsidRDefault="00943A93" w:rsidP="00C409D6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</w:pPr>
      <w:r>
        <w:rPr>
          <w:rFonts w:ascii="Arial" w:eastAsia="Times New Roman" w:hAnsi="Arial"/>
          <w:color w:val="000000"/>
        </w:rPr>
        <w:t xml:space="preserve">Pan </w:t>
      </w:r>
      <w:r w:rsidR="0015165E">
        <w:rPr>
          <w:rFonts w:ascii="Arial" w:eastAsia="Times New Roman" w:hAnsi="Arial"/>
          <w:color w:val="000000"/>
        </w:rPr>
        <w:t>Krzysztof Lis</w:t>
      </w:r>
      <w:bookmarkStart w:id="0" w:name="_GoBack"/>
      <w:bookmarkEnd w:id="0"/>
      <w:r>
        <w:rPr>
          <w:rFonts w:ascii="Arial" w:eastAsia="Times New Roman" w:hAnsi="Arial"/>
          <w:color w:val="000000"/>
        </w:rPr>
        <w:t xml:space="preserve"> Radny Rady Miejskiej w Lubinie</w:t>
      </w:r>
    </w:p>
    <w:sectPr w:rsidR="00FF0537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D49DE"/>
    <w:multiLevelType w:val="hybridMultilevel"/>
    <w:tmpl w:val="2ECC9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5165E"/>
    <w:rsid w:val="00943A93"/>
    <w:rsid w:val="00C409D6"/>
    <w:rsid w:val="00E42FF7"/>
    <w:rsid w:val="00E74945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</cp:revision>
  <cp:lastPrinted>2023-02-13T10:26:00Z</cp:lastPrinted>
  <dcterms:created xsi:type="dcterms:W3CDTF">2023-02-10T09:53:00Z</dcterms:created>
  <dcterms:modified xsi:type="dcterms:W3CDTF">2023-02-13T10:47:00Z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