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47C" w:rsidRDefault="003B7F0E">
      <w:pPr>
        <w:pStyle w:val="Nagwek1"/>
      </w:pPr>
      <w:r>
        <w:rPr>
          <w:rFonts w:ascii="Tahoma" w:hAnsi="Tahoma" w:cs="Tahoma"/>
          <w:sz w:val="22"/>
          <w:szCs w:val="22"/>
        </w:rPr>
        <w:t>ZARZĄDZENIE P.0050.33.2023</w:t>
      </w:r>
    </w:p>
    <w:p w:rsidR="001F147C" w:rsidRDefault="003B7F0E">
      <w:pPr>
        <w:pStyle w:val="Podtytu"/>
      </w:pPr>
      <w:r>
        <w:rPr>
          <w:rFonts w:ascii="Tahoma" w:hAnsi="Tahoma" w:cs="Tahoma"/>
          <w:sz w:val="22"/>
          <w:szCs w:val="22"/>
        </w:rPr>
        <w:t>PREZYDENTA MIASTA LUBINA</w:t>
      </w:r>
    </w:p>
    <w:p w:rsidR="001F147C" w:rsidRDefault="003B7F0E">
      <w:pPr>
        <w:jc w:val="center"/>
      </w:pPr>
      <w:r>
        <w:rPr>
          <w:rFonts w:ascii="Tahoma" w:hAnsi="Tahoma" w:cs="Tahoma"/>
          <w:b/>
          <w:sz w:val="22"/>
          <w:szCs w:val="22"/>
        </w:rPr>
        <w:t>Z DNIA 3 LUTEGO 2023 R.</w:t>
      </w:r>
    </w:p>
    <w:p w:rsidR="001F147C" w:rsidRDefault="001F147C">
      <w:pPr>
        <w:jc w:val="center"/>
        <w:rPr>
          <w:rFonts w:ascii="Tahoma" w:hAnsi="Tahoma" w:cs="Tahoma"/>
          <w:sz w:val="22"/>
          <w:szCs w:val="22"/>
        </w:rPr>
      </w:pPr>
    </w:p>
    <w:p w:rsidR="001F147C" w:rsidRDefault="001F147C">
      <w:pPr>
        <w:jc w:val="center"/>
        <w:rPr>
          <w:rFonts w:ascii="Tahoma" w:hAnsi="Tahoma" w:cs="Tahoma"/>
          <w:sz w:val="22"/>
          <w:szCs w:val="22"/>
        </w:rPr>
      </w:pPr>
    </w:p>
    <w:p w:rsidR="001F147C" w:rsidRDefault="003B7F0E">
      <w:r>
        <w:rPr>
          <w:rFonts w:ascii="Tahoma" w:hAnsi="Tahoma" w:cs="Tahoma"/>
          <w:b/>
          <w:sz w:val="22"/>
          <w:szCs w:val="22"/>
        </w:rPr>
        <w:t>w sprawie: wniesienia do Rady Miejskiej w Lubinie projektu uchwały</w:t>
      </w:r>
    </w:p>
    <w:p w:rsidR="001F147C" w:rsidRDefault="001F147C">
      <w:pPr>
        <w:jc w:val="both"/>
        <w:rPr>
          <w:rFonts w:ascii="Tahoma" w:hAnsi="Tahoma" w:cs="Tahoma"/>
          <w:sz w:val="22"/>
          <w:szCs w:val="22"/>
        </w:rPr>
      </w:pPr>
    </w:p>
    <w:p w:rsidR="001F147C" w:rsidRDefault="001F147C">
      <w:pPr>
        <w:jc w:val="both"/>
        <w:rPr>
          <w:rFonts w:ascii="Tahoma" w:hAnsi="Tahoma" w:cs="Tahoma"/>
          <w:sz w:val="22"/>
          <w:szCs w:val="22"/>
        </w:rPr>
      </w:pPr>
    </w:p>
    <w:p w:rsidR="001F147C" w:rsidRDefault="003B7F0E">
      <w:pPr>
        <w:jc w:val="both"/>
      </w:pPr>
      <w:r>
        <w:rPr>
          <w:rFonts w:ascii="Tahoma" w:hAnsi="Tahoma" w:cs="Tahoma"/>
          <w:sz w:val="22"/>
          <w:szCs w:val="22"/>
        </w:rPr>
        <w:t xml:space="preserve">Na podstawie art. 30 ust. 2 pkt. 1 ustawy z dnia 8 marca 1990 r. o samorządzie gminnym (tekst jednolity: Dz. U. z 2023 r., poz. 40) oraz § 19 ust. 1 pkt. 2) Statutu Miasta Lubina, </w:t>
      </w:r>
      <w:r>
        <w:rPr>
          <w:rFonts w:ascii="Tahoma" w:hAnsi="Tahoma" w:cs="Tahoma"/>
          <w:spacing w:val="40"/>
          <w:sz w:val="22"/>
          <w:szCs w:val="22"/>
        </w:rPr>
        <w:t xml:space="preserve">postanawiam </w:t>
      </w:r>
      <w:r>
        <w:rPr>
          <w:rFonts w:ascii="Tahoma" w:hAnsi="Tahoma" w:cs="Tahoma"/>
          <w:sz w:val="22"/>
          <w:szCs w:val="22"/>
        </w:rPr>
        <w:t>co następuje:</w:t>
      </w:r>
    </w:p>
    <w:p w:rsidR="001F147C" w:rsidRDefault="001F147C">
      <w:pPr>
        <w:jc w:val="center"/>
        <w:rPr>
          <w:rFonts w:ascii="Tahoma" w:hAnsi="Tahoma" w:cs="Tahoma"/>
          <w:sz w:val="22"/>
          <w:szCs w:val="22"/>
        </w:rPr>
      </w:pPr>
    </w:p>
    <w:p w:rsidR="001F147C" w:rsidRDefault="003B7F0E">
      <w:pPr>
        <w:jc w:val="center"/>
      </w:pPr>
      <w:r>
        <w:rPr>
          <w:rFonts w:ascii="Tahoma" w:hAnsi="Tahoma" w:cs="Tahoma"/>
          <w:sz w:val="22"/>
          <w:szCs w:val="22"/>
        </w:rPr>
        <w:t>§ 1</w:t>
      </w:r>
    </w:p>
    <w:p w:rsidR="001F147C" w:rsidRDefault="001F147C">
      <w:pPr>
        <w:jc w:val="center"/>
        <w:rPr>
          <w:rFonts w:ascii="Tahoma" w:hAnsi="Tahoma" w:cs="Tahoma"/>
          <w:sz w:val="22"/>
          <w:szCs w:val="22"/>
        </w:rPr>
      </w:pPr>
    </w:p>
    <w:p w:rsidR="001F147C" w:rsidRDefault="003B7F0E">
      <w:pPr>
        <w:pStyle w:val="Tekstpodstawowy"/>
        <w:spacing w:line="240" w:lineRule="auto"/>
      </w:pPr>
      <w:r>
        <w:rPr>
          <w:rFonts w:ascii="Tahoma" w:hAnsi="Tahoma" w:cs="Tahoma"/>
          <w:sz w:val="22"/>
          <w:szCs w:val="22"/>
        </w:rPr>
        <w:t>Wnieść do Rady Miejskiej w Lubinie n/w projekt uchwały:</w:t>
      </w:r>
    </w:p>
    <w:p w:rsidR="001F147C" w:rsidRDefault="001F147C">
      <w:pPr>
        <w:pStyle w:val="Tekstpodstawowy"/>
        <w:spacing w:line="240" w:lineRule="auto"/>
      </w:pPr>
    </w:p>
    <w:p w:rsidR="003B7F0E" w:rsidRDefault="003B7F0E" w:rsidP="003B7F0E">
      <w:pPr>
        <w:pStyle w:val="Standard"/>
        <w:numPr>
          <w:ilvl w:val="0"/>
          <w:numId w:val="1"/>
        </w:numPr>
        <w:jc w:val="both"/>
      </w:pPr>
      <w:r>
        <w:rPr>
          <w:rFonts w:ascii="Tahoma" w:hAnsi="Tahoma" w:cs="Tahoma"/>
          <w:b/>
          <w:sz w:val="22"/>
          <w:szCs w:val="22"/>
        </w:rPr>
        <w:t>w sprawie ogłoszenia zamiaru połączenia filii i oddziału Miejskiej Biblioteki Publicznej im. Stanisława Staszica z siedzibą w Lubinie oraz zmian                         w statucie Miejskiej Biblioteki Publicznej im. Stanisława Staszica z siedzibą w Lubinie, w związku ze zmianą zakresu działania i lokalizacji filii oraz oddziału.</w:t>
      </w:r>
    </w:p>
    <w:p w:rsidR="001F147C" w:rsidRDefault="001F147C">
      <w:pPr>
        <w:jc w:val="center"/>
        <w:rPr>
          <w:rFonts w:ascii="Tahoma" w:hAnsi="Tahoma" w:cs="Tahoma"/>
          <w:sz w:val="22"/>
          <w:szCs w:val="22"/>
        </w:rPr>
      </w:pPr>
    </w:p>
    <w:p w:rsidR="001F147C" w:rsidRDefault="001F147C">
      <w:pPr>
        <w:jc w:val="both"/>
        <w:rPr>
          <w:rFonts w:ascii="Tahoma" w:hAnsi="Tahoma" w:cs="Tahoma"/>
          <w:sz w:val="22"/>
          <w:szCs w:val="22"/>
        </w:rPr>
      </w:pPr>
    </w:p>
    <w:p w:rsidR="001F147C" w:rsidRDefault="003B7F0E">
      <w:pPr>
        <w:jc w:val="center"/>
      </w:pPr>
      <w:r>
        <w:rPr>
          <w:rFonts w:ascii="Tahoma" w:hAnsi="Tahoma" w:cs="Tahoma"/>
          <w:sz w:val="22"/>
          <w:szCs w:val="22"/>
        </w:rPr>
        <w:t>§ 2</w:t>
      </w:r>
    </w:p>
    <w:p w:rsidR="001F147C" w:rsidRDefault="001F147C">
      <w:pPr>
        <w:jc w:val="both"/>
        <w:rPr>
          <w:rFonts w:ascii="Tahoma" w:hAnsi="Tahoma" w:cs="Tahoma"/>
          <w:sz w:val="22"/>
          <w:szCs w:val="22"/>
        </w:rPr>
      </w:pPr>
    </w:p>
    <w:p w:rsidR="001F147C" w:rsidRDefault="003B7F0E">
      <w:pPr>
        <w:spacing w:line="360" w:lineRule="auto"/>
        <w:jc w:val="both"/>
      </w:pPr>
      <w:r>
        <w:rPr>
          <w:rFonts w:ascii="Tahoma" w:hAnsi="Tahoma" w:cs="Tahoma"/>
          <w:sz w:val="22"/>
          <w:szCs w:val="22"/>
        </w:rPr>
        <w:t>Zarządzenie wchodzi w życie z dniem 3 lutego 2023 r.</w:t>
      </w:r>
    </w:p>
    <w:p w:rsidR="001F147C" w:rsidRDefault="001F147C">
      <w:pPr>
        <w:spacing w:before="120" w:after="120"/>
        <w:jc w:val="both"/>
        <w:rPr>
          <w:rFonts w:ascii="Tahoma" w:hAnsi="Tahoma" w:cs="Tahoma"/>
          <w:b/>
          <w:bCs/>
          <w:sz w:val="22"/>
          <w:szCs w:val="22"/>
        </w:rPr>
      </w:pPr>
    </w:p>
    <w:p w:rsidR="00470677" w:rsidRDefault="00470677">
      <w:pPr>
        <w:spacing w:before="120" w:after="120"/>
        <w:jc w:val="both"/>
        <w:rPr>
          <w:rFonts w:ascii="Tahoma" w:hAnsi="Tahoma" w:cs="Tahoma"/>
          <w:b/>
          <w:bCs/>
          <w:sz w:val="22"/>
          <w:szCs w:val="22"/>
        </w:rPr>
      </w:pPr>
    </w:p>
    <w:p w:rsidR="00470677" w:rsidRDefault="00470677" w:rsidP="00470677">
      <w:pPr>
        <w:spacing w:before="120" w:after="120"/>
        <w:ind w:left="2832" w:firstLine="708"/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 MIASTA LUBINA</w:t>
      </w:r>
      <w:r>
        <w:rPr>
          <w:rFonts w:ascii="Tahoma" w:hAnsi="Tahoma" w:cs="Tahoma"/>
          <w:b/>
          <w:bCs/>
          <w:sz w:val="22"/>
          <w:szCs w:val="22"/>
        </w:rPr>
        <w:br/>
      </w:r>
      <w:bookmarkStart w:id="0" w:name="_GoBack"/>
      <w:bookmarkEnd w:id="0"/>
      <w:r>
        <w:rPr>
          <w:rFonts w:ascii="Tahoma" w:hAnsi="Tahoma" w:cs="Tahoma"/>
          <w:sz w:val="22"/>
          <w:szCs w:val="22"/>
        </w:rPr>
        <w:t>/-/ Robert Raczyński</w:t>
      </w:r>
    </w:p>
    <w:p w:rsidR="001F147C" w:rsidRDefault="001F147C"/>
    <w:sectPr w:rsidR="001F147C">
      <w:pgSz w:w="11906" w:h="16838"/>
      <w:pgMar w:top="1417" w:right="1417" w:bottom="1417" w:left="1417" w:header="0" w:footer="0" w:gutter="0"/>
      <w:cols w:space="708"/>
      <w:formProt w:val="0"/>
      <w:docGrid w:linePitch="360" w:charSpace="-1024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, 'Arial Unicode MS'">
    <w:altName w:val="Times New Roman"/>
    <w:panose1 w:val="00000000000000000000"/>
    <w:charset w:val="00"/>
    <w:family w:val="roman"/>
    <w:notTrueType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194E32"/>
    <w:multiLevelType w:val="multilevel"/>
    <w:tmpl w:val="279CF132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1" w15:restartNumberingAfterBreak="0">
    <w:nsid w:val="4E357E12"/>
    <w:multiLevelType w:val="multilevel"/>
    <w:tmpl w:val="77C2C0F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31B5239"/>
    <w:multiLevelType w:val="multilevel"/>
    <w:tmpl w:val="1F324AB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OpenSymbol, 'Arial Unicode MS'" w:hint="default"/>
        <w:b/>
        <w:sz w:val="22"/>
        <w:szCs w:val="24"/>
        <w:lang w:eastAsia="pl-PL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OpenSymbol" w:hAnsi="OpenSymbol" w:cs="OpenSymbol, 'Arial Unicode MS'" w:hint="default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OpenSymbol" w:hAnsi="OpenSymbol" w:cs="OpenSymbol, 'Arial Unicode MS'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OpenSymbol, 'Arial Unicode MS'" w:hint="default"/>
        <w:sz w:val="24"/>
        <w:szCs w:val="24"/>
        <w:lang w:eastAsia="pl-PL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OpenSymbol" w:hAnsi="OpenSymbol" w:cs="OpenSymbol, 'Arial Unicode MS'" w:hint="default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OpenSymbol" w:hAnsi="OpenSymbol" w:cs="OpenSymbol, 'Arial Unicode MS'" w:hint="default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OpenSymbol, 'Arial Unicode MS'" w:hint="default"/>
        <w:sz w:val="24"/>
        <w:szCs w:val="24"/>
        <w:lang w:eastAsia="pl-PL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OpenSymbol" w:hAnsi="OpenSymbol" w:cs="OpenSymbol, 'Arial Unicode MS'" w:hint="default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OpenSymbol" w:hAnsi="OpenSymbol" w:cs="OpenSymbol, 'Arial Unicode MS'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47C"/>
    <w:rsid w:val="001F147C"/>
    <w:rsid w:val="003B7F0E"/>
    <w:rsid w:val="0047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F6F472-612F-453D-815A-73CBD5FDA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</w:pPr>
    <w:rPr>
      <w:rFonts w:ascii="Arial" w:eastAsia="Times New Roman" w:hAnsi="Arial" w:cs="Arial"/>
      <w:color w:val="00000A"/>
      <w:sz w:val="26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1149F1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PodtytuZnak">
    <w:name w:val="Podtytuł Znak"/>
    <w:basedOn w:val="Domylnaczcionkaakapitu"/>
    <w:link w:val="Podtytu"/>
    <w:qFormat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149F1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ListLabel1">
    <w:name w:val="ListLabel 1"/>
    <w:qFormat/>
    <w:rPr>
      <w:rFonts w:cs="OpenSymbol"/>
      <w:sz w:val="22"/>
      <w:szCs w:val="22"/>
    </w:rPr>
  </w:style>
  <w:style w:type="character" w:customStyle="1" w:styleId="ListLabel2">
    <w:name w:val="ListLabel 2"/>
    <w:qFormat/>
    <w:rPr>
      <w:rFonts w:cs="OpenSymbol"/>
      <w:sz w:val="22"/>
      <w:szCs w:val="22"/>
    </w:rPr>
  </w:style>
  <w:style w:type="character" w:customStyle="1" w:styleId="ListLabel3">
    <w:name w:val="ListLabel 3"/>
    <w:qFormat/>
    <w:rPr>
      <w:rFonts w:cs="OpenSymbol"/>
      <w:sz w:val="22"/>
      <w:szCs w:val="22"/>
    </w:rPr>
  </w:style>
  <w:style w:type="character" w:customStyle="1" w:styleId="ListLabel4">
    <w:name w:val="ListLabel 4"/>
    <w:qFormat/>
    <w:rPr>
      <w:rFonts w:cs="OpenSymbol"/>
      <w:sz w:val="22"/>
      <w:szCs w:val="22"/>
    </w:rPr>
  </w:style>
  <w:style w:type="character" w:customStyle="1" w:styleId="ListLabel5">
    <w:name w:val="ListLabel 5"/>
    <w:qFormat/>
    <w:rPr>
      <w:rFonts w:cs="OpenSymbol"/>
      <w:sz w:val="22"/>
      <w:szCs w:val="22"/>
    </w:rPr>
  </w:style>
  <w:style w:type="character" w:customStyle="1" w:styleId="ListLabel6">
    <w:name w:val="ListLabel 6"/>
    <w:qFormat/>
    <w:rPr>
      <w:rFonts w:cs="OpenSymbol"/>
      <w:sz w:val="22"/>
      <w:szCs w:val="22"/>
    </w:rPr>
  </w:style>
  <w:style w:type="character" w:customStyle="1" w:styleId="ListLabel7">
    <w:name w:val="ListLabel 7"/>
    <w:qFormat/>
    <w:rPr>
      <w:rFonts w:cs="OpenSymbol"/>
      <w:sz w:val="22"/>
      <w:szCs w:val="22"/>
    </w:rPr>
  </w:style>
  <w:style w:type="character" w:customStyle="1" w:styleId="ListLabel8">
    <w:name w:val="ListLabel 8"/>
    <w:qFormat/>
    <w:rPr>
      <w:rFonts w:cs="OpenSymbol"/>
      <w:sz w:val="22"/>
      <w:szCs w:val="22"/>
    </w:rPr>
  </w:style>
  <w:style w:type="character" w:customStyle="1" w:styleId="ListLabel9">
    <w:name w:val="ListLabel 9"/>
    <w:qFormat/>
    <w:rPr>
      <w:rFonts w:cs="OpenSymbol"/>
      <w:sz w:val="22"/>
      <w:szCs w:val="22"/>
    </w:rPr>
  </w:style>
  <w:style w:type="character" w:customStyle="1" w:styleId="ListLabel10">
    <w:name w:val="ListLabel 10"/>
    <w:qFormat/>
    <w:rPr>
      <w:rFonts w:ascii="Tahoma" w:hAnsi="Tahoma" w:cs="OpenSymbol, 'Arial Unicode MS'"/>
      <w:b/>
      <w:sz w:val="22"/>
      <w:szCs w:val="24"/>
      <w:lang w:eastAsia="pl-PL"/>
    </w:rPr>
  </w:style>
  <w:style w:type="character" w:customStyle="1" w:styleId="ListLabel11">
    <w:name w:val="ListLabel 11"/>
    <w:qFormat/>
    <w:rPr>
      <w:rFonts w:cs="OpenSymbol, 'Arial Unicode MS'"/>
    </w:rPr>
  </w:style>
  <w:style w:type="character" w:customStyle="1" w:styleId="ListLabel12">
    <w:name w:val="ListLabel 12"/>
    <w:qFormat/>
    <w:rPr>
      <w:rFonts w:cs="OpenSymbol, 'Arial Unicode MS'"/>
    </w:rPr>
  </w:style>
  <w:style w:type="character" w:customStyle="1" w:styleId="ListLabel13">
    <w:name w:val="ListLabel 13"/>
    <w:qFormat/>
    <w:rPr>
      <w:rFonts w:cs="OpenSymbol, 'Arial Unicode MS'"/>
      <w:sz w:val="24"/>
      <w:szCs w:val="24"/>
      <w:lang w:eastAsia="pl-PL"/>
    </w:rPr>
  </w:style>
  <w:style w:type="character" w:customStyle="1" w:styleId="ListLabel14">
    <w:name w:val="ListLabel 14"/>
    <w:qFormat/>
    <w:rPr>
      <w:rFonts w:cs="OpenSymbol, 'Arial Unicode MS'"/>
    </w:rPr>
  </w:style>
  <w:style w:type="character" w:customStyle="1" w:styleId="ListLabel15">
    <w:name w:val="ListLabel 15"/>
    <w:qFormat/>
    <w:rPr>
      <w:rFonts w:cs="OpenSymbol, 'Arial Unicode MS'"/>
    </w:rPr>
  </w:style>
  <w:style w:type="character" w:customStyle="1" w:styleId="ListLabel16">
    <w:name w:val="ListLabel 16"/>
    <w:qFormat/>
    <w:rPr>
      <w:rFonts w:cs="OpenSymbol, 'Arial Unicode MS'"/>
      <w:sz w:val="24"/>
      <w:szCs w:val="24"/>
      <w:lang w:eastAsia="pl-PL"/>
    </w:rPr>
  </w:style>
  <w:style w:type="character" w:customStyle="1" w:styleId="ListLabel17">
    <w:name w:val="ListLabel 17"/>
    <w:qFormat/>
    <w:rPr>
      <w:rFonts w:cs="OpenSymbol, 'Arial Unicode MS'"/>
    </w:rPr>
  </w:style>
  <w:style w:type="character" w:customStyle="1" w:styleId="ListLabel18">
    <w:name w:val="ListLabel 18"/>
    <w:qFormat/>
    <w:rPr>
      <w:rFonts w:cs="OpenSymbol, 'Arial Unicode MS'"/>
    </w:rPr>
  </w:style>
  <w:style w:type="character" w:customStyle="1" w:styleId="ListLabel19">
    <w:name w:val="ListLabel 19"/>
    <w:qFormat/>
    <w:rPr>
      <w:rFonts w:ascii="Tahoma" w:hAnsi="Tahoma" w:cs="OpenSymbol, 'Arial Unicode MS'"/>
      <w:b/>
      <w:sz w:val="22"/>
      <w:szCs w:val="24"/>
      <w:lang w:eastAsia="pl-PL"/>
    </w:rPr>
  </w:style>
  <w:style w:type="character" w:customStyle="1" w:styleId="ListLabel20">
    <w:name w:val="ListLabel 20"/>
    <w:qFormat/>
    <w:rPr>
      <w:rFonts w:cs="OpenSymbol, 'Arial Unicode MS'"/>
    </w:rPr>
  </w:style>
  <w:style w:type="character" w:customStyle="1" w:styleId="ListLabel21">
    <w:name w:val="ListLabel 21"/>
    <w:qFormat/>
    <w:rPr>
      <w:rFonts w:cs="OpenSymbol, 'Arial Unicode MS'"/>
    </w:rPr>
  </w:style>
  <w:style w:type="character" w:customStyle="1" w:styleId="ListLabel22">
    <w:name w:val="ListLabel 22"/>
    <w:qFormat/>
    <w:rPr>
      <w:rFonts w:cs="OpenSymbol, 'Arial Unicode MS'"/>
      <w:sz w:val="24"/>
      <w:szCs w:val="24"/>
      <w:lang w:eastAsia="pl-PL"/>
    </w:rPr>
  </w:style>
  <w:style w:type="character" w:customStyle="1" w:styleId="ListLabel23">
    <w:name w:val="ListLabel 23"/>
    <w:qFormat/>
    <w:rPr>
      <w:rFonts w:cs="OpenSymbol, 'Arial Unicode MS'"/>
    </w:rPr>
  </w:style>
  <w:style w:type="character" w:customStyle="1" w:styleId="ListLabel24">
    <w:name w:val="ListLabel 24"/>
    <w:qFormat/>
    <w:rPr>
      <w:rFonts w:cs="OpenSymbol, 'Arial Unicode MS'"/>
    </w:rPr>
  </w:style>
  <w:style w:type="character" w:customStyle="1" w:styleId="ListLabel25">
    <w:name w:val="ListLabel 25"/>
    <w:qFormat/>
    <w:rPr>
      <w:rFonts w:cs="OpenSymbol, 'Arial Unicode MS'"/>
      <w:sz w:val="24"/>
      <w:szCs w:val="24"/>
      <w:lang w:eastAsia="pl-PL"/>
    </w:rPr>
  </w:style>
  <w:style w:type="character" w:customStyle="1" w:styleId="ListLabel26">
    <w:name w:val="ListLabel 26"/>
    <w:qFormat/>
    <w:rPr>
      <w:rFonts w:cs="OpenSymbol, 'Arial Unicode MS'"/>
    </w:rPr>
  </w:style>
  <w:style w:type="character" w:customStyle="1" w:styleId="ListLabel27">
    <w:name w:val="ListLabel 27"/>
    <w:qFormat/>
    <w:rPr>
      <w:rFonts w:cs="OpenSymbol, 'Arial Unicode MS'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Nagwek1">
    <w:name w:val="Nagłówek1"/>
    <w:basedOn w:val="Normalny"/>
    <w:qFormat/>
    <w:rsid w:val="001149F1"/>
    <w:pPr>
      <w:jc w:val="center"/>
    </w:pPr>
    <w:rPr>
      <w:b/>
      <w:sz w:val="24"/>
    </w:rPr>
  </w:style>
  <w:style w:type="paragraph" w:styleId="Podtytu">
    <w:name w:val="Subtitle"/>
    <w:basedOn w:val="Normalny"/>
    <w:link w:val="PodtytuZnak"/>
    <w:qFormat/>
    <w:rsid w:val="001149F1"/>
    <w:pPr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149F1"/>
    <w:rPr>
      <w:rFonts w:ascii="Segoe UI" w:hAnsi="Segoe UI" w:cs="Segoe UI"/>
      <w:sz w:val="18"/>
      <w:szCs w:val="18"/>
    </w:rPr>
  </w:style>
  <w:style w:type="numbering" w:customStyle="1" w:styleId="WW8Num2">
    <w:name w:val="WW8Num2"/>
    <w:qFormat/>
    <w:rsid w:val="001149F1"/>
    <w:pPr>
      <w:numPr>
        <w:numId w:val="3"/>
      </w:numPr>
    </w:pPr>
  </w:style>
  <w:style w:type="paragraph" w:customStyle="1" w:styleId="Standard">
    <w:name w:val="Standard"/>
    <w:rsid w:val="003B7F0E"/>
    <w:pPr>
      <w:suppressAutoHyphens/>
      <w:autoSpaceDN w:val="0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dc:description/>
  <cp:lastModifiedBy>Krzysztof Szumlakowski</cp:lastModifiedBy>
  <cp:revision>5</cp:revision>
  <cp:lastPrinted>2023-02-03T09:25:00Z</cp:lastPrinted>
  <dcterms:created xsi:type="dcterms:W3CDTF">2023-01-31T14:29:00Z</dcterms:created>
  <dcterms:modified xsi:type="dcterms:W3CDTF">2023-02-15T12:44:00Z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