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39313D">
        <w:rPr>
          <w:rFonts w:ascii="Tahoma" w:hAnsi="Tahoma" w:cs="Tahoma"/>
          <w:sz w:val="22"/>
          <w:szCs w:val="22"/>
        </w:rPr>
        <w:t>.183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39313D">
        <w:rPr>
          <w:rFonts w:ascii="Tahoma" w:hAnsi="Tahoma" w:cs="Tahoma"/>
          <w:b/>
          <w:sz w:val="22"/>
          <w:szCs w:val="22"/>
        </w:rPr>
        <w:t>06</w:t>
      </w:r>
      <w:r w:rsidR="00B640F6">
        <w:rPr>
          <w:rFonts w:ascii="Tahoma" w:hAnsi="Tahoma" w:cs="Tahoma"/>
          <w:b/>
          <w:sz w:val="22"/>
          <w:szCs w:val="22"/>
        </w:rPr>
        <w:t xml:space="preserve"> </w:t>
      </w:r>
      <w:r w:rsidR="00136A4E">
        <w:rPr>
          <w:rFonts w:ascii="Tahoma" w:hAnsi="Tahoma" w:cs="Tahoma"/>
          <w:b/>
          <w:sz w:val="22"/>
          <w:szCs w:val="22"/>
        </w:rPr>
        <w:t xml:space="preserve">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1149F1" w:rsidRPr="007C597A" w:rsidRDefault="007C597A" w:rsidP="00A34A44">
      <w:pPr>
        <w:pStyle w:val="Akapitzlist"/>
        <w:keepNext/>
        <w:numPr>
          <w:ilvl w:val="0"/>
          <w:numId w:val="7"/>
        </w:numPr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  <w:r w:rsidRPr="007C597A">
        <w:rPr>
          <w:rFonts w:ascii="Tahoma" w:hAnsi="Tahoma" w:cs="Tahoma"/>
          <w:b/>
          <w:bCs/>
          <w:sz w:val="22"/>
          <w:lang w:eastAsia="pl-PL"/>
        </w:rPr>
        <w:t>w sprawie wymagań, jakie powinien spełnić przedsiębiorca ubiegający się o uzyskanie zezwolenia na prowadzenie działalności w zakresie opróżniania zbiorników bezodpływowych lub osadników w instalacjach przy</w:t>
      </w:r>
      <w:r w:rsidR="00B640F6">
        <w:rPr>
          <w:rFonts w:ascii="Tahoma" w:hAnsi="Tahoma" w:cs="Tahoma"/>
          <w:b/>
          <w:bCs/>
          <w:sz w:val="22"/>
          <w:lang w:eastAsia="pl-PL"/>
        </w:rPr>
        <w:t xml:space="preserve">domowych oczyszczalni ścieków i </w:t>
      </w:r>
      <w:r w:rsidRPr="007C597A">
        <w:rPr>
          <w:rFonts w:ascii="Tahoma" w:hAnsi="Tahoma" w:cs="Tahoma"/>
          <w:b/>
          <w:bCs/>
          <w:sz w:val="22"/>
          <w:lang w:eastAsia="pl-PL"/>
        </w:rPr>
        <w:t>transportu nieczystości ciekłych z terenu Gminy Miejskiej Lubin.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Default="001149F1" w:rsidP="00E8364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39313D">
        <w:rPr>
          <w:rFonts w:ascii="Tahoma" w:hAnsi="Tahoma" w:cs="Tahoma"/>
          <w:sz w:val="22"/>
          <w:szCs w:val="22"/>
        </w:rPr>
        <w:t>06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136A4E"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E83648" w:rsidRDefault="00E83648" w:rsidP="00E8364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3648" w:rsidRDefault="00E83648" w:rsidP="00E83648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E83648" w:rsidRPr="005E7F21" w:rsidRDefault="00E83648" w:rsidP="004A07DD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9313D"/>
    <w:rsid w:val="003B0E31"/>
    <w:rsid w:val="003C28C2"/>
    <w:rsid w:val="00427900"/>
    <w:rsid w:val="004A07DD"/>
    <w:rsid w:val="005E7F21"/>
    <w:rsid w:val="005F7451"/>
    <w:rsid w:val="00622494"/>
    <w:rsid w:val="00676785"/>
    <w:rsid w:val="00697B50"/>
    <w:rsid w:val="007003E4"/>
    <w:rsid w:val="007C597A"/>
    <w:rsid w:val="008E69C5"/>
    <w:rsid w:val="009132D0"/>
    <w:rsid w:val="00A92858"/>
    <w:rsid w:val="00AF39DC"/>
    <w:rsid w:val="00B25A32"/>
    <w:rsid w:val="00B640F6"/>
    <w:rsid w:val="00BB0ED8"/>
    <w:rsid w:val="00D71EF7"/>
    <w:rsid w:val="00DE6A1E"/>
    <w:rsid w:val="00E20A7C"/>
    <w:rsid w:val="00E36E67"/>
    <w:rsid w:val="00E621AA"/>
    <w:rsid w:val="00E83648"/>
    <w:rsid w:val="00EC7963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7C5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34</cp:revision>
  <cp:lastPrinted>2023-06-06T10:10:00Z</cp:lastPrinted>
  <dcterms:created xsi:type="dcterms:W3CDTF">2023-02-17T13:12:00Z</dcterms:created>
  <dcterms:modified xsi:type="dcterms:W3CDTF">2023-06-09T12:48:00Z</dcterms:modified>
</cp:coreProperties>
</file>