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E38" w:rsidRDefault="00133E38" w:rsidP="00D565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                                                                                                              </w:t>
      </w:r>
    </w:p>
    <w:p w:rsidR="00133E38" w:rsidRDefault="00133E38" w:rsidP="00D565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                                                                                                                               PROJEKT NR </w:t>
      </w:r>
      <w:r w:rsidR="004607ED">
        <w:rPr>
          <w:rFonts w:ascii="Times New Roman" w:eastAsia="Times New Roman" w:hAnsi="Times New Roman" w:cs="Times New Roman"/>
          <w:b/>
          <w:bCs/>
          <w:caps/>
          <w:lang w:eastAsia="pl-PL"/>
        </w:rPr>
        <w:t>72</w:t>
      </w:r>
      <w:bookmarkStart w:id="0" w:name="_GoBack"/>
      <w:bookmarkEnd w:id="0"/>
    </w:p>
    <w:p w:rsidR="00133E38" w:rsidRDefault="00133E38" w:rsidP="00D565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</w:p>
    <w:p w:rsidR="00133E38" w:rsidRDefault="00133E38" w:rsidP="00D565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</w:p>
    <w:p w:rsidR="00D56567" w:rsidRPr="00D56567" w:rsidRDefault="00D56567" w:rsidP="00D565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D56567">
        <w:rPr>
          <w:rFonts w:ascii="Times New Roman" w:eastAsia="Times New Roman" w:hAnsi="Times New Roman" w:cs="Times New Roman"/>
          <w:b/>
          <w:bCs/>
          <w:caps/>
          <w:lang w:eastAsia="pl-PL"/>
        </w:rPr>
        <w:t>Uchwała Nr ....................</w:t>
      </w:r>
      <w:r w:rsidRPr="00D5656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Lubinie</w:t>
      </w:r>
    </w:p>
    <w:p w:rsidR="00D56567" w:rsidRPr="00D56567" w:rsidRDefault="00D56567" w:rsidP="00D5656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D56567">
        <w:rPr>
          <w:rFonts w:ascii="Times New Roman" w:eastAsia="Times New Roman" w:hAnsi="Times New Roman" w:cs="Times New Roman"/>
          <w:lang w:eastAsia="pl-PL"/>
        </w:rPr>
        <w:t>z dnia .................2023 r.</w:t>
      </w:r>
    </w:p>
    <w:p w:rsidR="00D56567" w:rsidRPr="00D56567" w:rsidRDefault="00D56567" w:rsidP="00D5656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56567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udzielenia pomocy finansowej w roku 2024 Gminy Miejskiej Lubin dla Województwa Dolnośląskiego na opracowanie studium wykonalności z uwarunkowaniami środowiskowymi dla zadania pn. Budowa linii kolejowej Lubin – Polkowice – Głogów wraz z rozbudową linii kolejowej </w:t>
      </w:r>
      <w:r w:rsidRPr="00D56567">
        <w:rPr>
          <w:rFonts w:ascii="Times New Roman" w:eastAsia="Times New Roman" w:hAnsi="Times New Roman" w:cs="Times New Roman"/>
          <w:b/>
          <w:bCs/>
          <w:lang w:eastAsia="pl-PL"/>
        </w:rPr>
        <w:br/>
        <w:t>nr 289 na odcinku Legnica - Lubin - Rudna Gwizdanów.</w:t>
      </w:r>
    </w:p>
    <w:p w:rsidR="00D56567" w:rsidRPr="00D56567" w:rsidRDefault="00D56567" w:rsidP="00D56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56567">
        <w:rPr>
          <w:rFonts w:ascii="Times New Roman" w:eastAsia="Times New Roman" w:hAnsi="Times New Roman" w:cs="Times New Roman"/>
          <w:lang w:eastAsia="pl-PL"/>
        </w:rPr>
        <w:t xml:space="preserve">Na podstawie art. 10 ust. 2 i art. 18 ust. 2 pkt 15 ustawy z dnia 8 marca 1990 r. o samorządzie gminnym </w:t>
      </w:r>
      <w:r w:rsidRPr="00D56567">
        <w:rPr>
          <w:rFonts w:ascii="Times New Roman" w:eastAsia="Times New Roman" w:hAnsi="Times New Roman" w:cs="Times New Roman"/>
          <w:lang w:eastAsia="pl-PL"/>
        </w:rPr>
        <w:br/>
        <w:t>(t.j. Dz.U. z 2023 r. poz. 40 z późn. zm.),  oraz art. 216 ust. 2 pkt 5 i art. 220 ust. 1 i 2 ustawy z dnia 27 sierpnia 2009 r. o finansach publicznych (t.j. Dz. U. z 2023 r. poz. 1270 z późn. zm.) uchwala się, co następuje:</w:t>
      </w:r>
    </w:p>
    <w:p w:rsidR="00D56567" w:rsidRPr="00D56567" w:rsidRDefault="00D56567" w:rsidP="00D56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56567" w:rsidRPr="00D56567" w:rsidRDefault="00D56567" w:rsidP="00D56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565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§1 </w:t>
      </w:r>
      <w:r w:rsidRPr="00D56567">
        <w:rPr>
          <w:rFonts w:ascii="Times New Roman" w:eastAsia="Times New Roman" w:hAnsi="Times New Roman" w:cs="Times New Roman"/>
          <w:lang w:eastAsia="pl-PL"/>
        </w:rPr>
        <w:t xml:space="preserve">Rada Miejska w Lubinie udziela w 2024 roku pomoc finansową Województwu Dolnośląskiemu </w:t>
      </w:r>
      <w:r w:rsidRPr="00D56567">
        <w:rPr>
          <w:rFonts w:ascii="Times New Roman" w:eastAsia="Times New Roman" w:hAnsi="Times New Roman" w:cs="Times New Roman"/>
          <w:lang w:eastAsia="pl-PL"/>
        </w:rPr>
        <w:br/>
        <w:t>na opracowanie studium wykonalności z uwarunkowaniami środowiskowymi dla zadania pn. Budowa linii kolejowej Lubin – Polkowice – Głogów wraz z rozbudową linii kolejowej nr 289 na odcinku Legnica-Lubin-Rudna Gwizdanów w formie dotacji celowej w kwocie 44 200,16 zł.</w:t>
      </w:r>
    </w:p>
    <w:p w:rsidR="00D56567" w:rsidRPr="00D56567" w:rsidRDefault="00D56567" w:rsidP="00D56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56567" w:rsidRPr="00D56567" w:rsidRDefault="00D56567" w:rsidP="00D56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567">
        <w:rPr>
          <w:rFonts w:ascii="Times New Roman" w:eastAsia="Times New Roman" w:hAnsi="Times New Roman" w:cs="Times New Roman"/>
          <w:b/>
          <w:bCs/>
          <w:lang w:eastAsia="pl-PL"/>
        </w:rPr>
        <w:t xml:space="preserve">§2 </w:t>
      </w:r>
      <w:r w:rsidRPr="00D56567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warunki udzielenia pomocy finansowej oraz przeznaczenie i zasady rozliczenia środków określa porozumienie pomiędzy Gminą Miejską Lubin a Województwem Dolnośląskim.</w:t>
      </w:r>
    </w:p>
    <w:p w:rsidR="00D56567" w:rsidRPr="00D56567" w:rsidRDefault="00D56567" w:rsidP="00D56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567" w:rsidRPr="00D56567" w:rsidRDefault="00D56567" w:rsidP="00D56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56567">
        <w:rPr>
          <w:rFonts w:ascii="Times New Roman" w:eastAsia="Times New Roman" w:hAnsi="Times New Roman" w:cs="Times New Roman"/>
          <w:b/>
          <w:bCs/>
          <w:lang w:eastAsia="pl-PL"/>
        </w:rPr>
        <w:t xml:space="preserve">§3  </w:t>
      </w:r>
      <w:r w:rsidRPr="00D56567">
        <w:rPr>
          <w:rFonts w:ascii="Times New Roman" w:eastAsia="Times New Roman" w:hAnsi="Times New Roman" w:cs="Times New Roman"/>
          <w:lang w:eastAsia="pl-PL"/>
        </w:rPr>
        <w:t>Wykonanie uchwały powierza się Prezydentowi Miasta Lubina.</w:t>
      </w:r>
    </w:p>
    <w:p w:rsidR="00D56567" w:rsidRPr="00D56567" w:rsidRDefault="00D56567" w:rsidP="00D56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56567" w:rsidRPr="00D56567" w:rsidRDefault="00D56567" w:rsidP="00D56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56567">
        <w:rPr>
          <w:rFonts w:ascii="Times New Roman" w:eastAsia="Times New Roman" w:hAnsi="Times New Roman" w:cs="Times New Roman"/>
          <w:b/>
          <w:bCs/>
          <w:lang w:eastAsia="pl-PL"/>
        </w:rPr>
        <w:t xml:space="preserve">§4  </w:t>
      </w:r>
      <w:r w:rsidRPr="00D56567">
        <w:rPr>
          <w:rFonts w:ascii="Times New Roman" w:eastAsia="Times New Roman" w:hAnsi="Times New Roman" w:cs="Times New Roman"/>
          <w:lang w:eastAsia="pl-PL"/>
        </w:rPr>
        <w:t xml:space="preserve">Uchwała wchodzi w życie z dniem  01.01.2024r. </w:t>
      </w:r>
    </w:p>
    <w:p w:rsidR="00D56567" w:rsidRPr="00D56567" w:rsidRDefault="00D56567" w:rsidP="00D56567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3E6B87" w:rsidRDefault="003E6B87"/>
    <w:p w:rsidR="00D56567" w:rsidRDefault="00D56567"/>
    <w:p w:rsidR="00D56567" w:rsidRDefault="00D56567"/>
    <w:p w:rsidR="00D56567" w:rsidRDefault="00D56567"/>
    <w:p w:rsidR="00D56567" w:rsidRDefault="00D56567"/>
    <w:p w:rsidR="00D56567" w:rsidRDefault="00D56567"/>
    <w:p w:rsidR="00D56567" w:rsidRDefault="00D56567"/>
    <w:p w:rsidR="00D56567" w:rsidRDefault="00D56567"/>
    <w:p w:rsidR="00D56567" w:rsidRDefault="00D56567"/>
    <w:p w:rsidR="00D56567" w:rsidRDefault="00D56567"/>
    <w:p w:rsidR="00D56567" w:rsidRDefault="00D56567"/>
    <w:p w:rsidR="00D56567" w:rsidRDefault="00D56567"/>
    <w:p w:rsidR="00D56567" w:rsidRDefault="00D56567"/>
    <w:p w:rsidR="00D56567" w:rsidRDefault="00D56567"/>
    <w:p w:rsidR="00D56567" w:rsidRDefault="00D56567"/>
    <w:p w:rsidR="00D56567" w:rsidRDefault="00D56567"/>
    <w:p w:rsidR="00D56567" w:rsidRPr="00D56567" w:rsidRDefault="00D56567" w:rsidP="00D5656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56567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uzasadnienie</w:t>
      </w:r>
    </w:p>
    <w:p w:rsidR="00D56567" w:rsidRPr="00D56567" w:rsidRDefault="00D56567" w:rsidP="00D56567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zh-CN" w:eastAsia="zh-CN"/>
        </w:rPr>
      </w:pPr>
      <w:r w:rsidRPr="00D565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zh-CN" w:eastAsia="zh-CN"/>
        </w:rPr>
        <w:t>Do projektu uchwały w sprawie udzielenia pomocy finansowej w roku 202</w:t>
      </w:r>
      <w:r w:rsidRPr="00D565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4</w:t>
      </w:r>
      <w:r w:rsidRPr="00D565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zh-CN" w:eastAsia="zh-CN"/>
        </w:rPr>
        <w:t xml:space="preserve"> Gminy Miejskiej Lubin dla Województwa Dolnośląskiego na opracowanie studium wykonalności z uwarunkowaniami środowiskowymi dla zadania pn. Budowa linii kolejowej Lubin – Polkowice – Głogów wraz z rozbudową linii kolejowej nr 289 na odcinku Legnica - Lubin - Rudna Gwizdanów.</w:t>
      </w:r>
    </w:p>
    <w:p w:rsidR="00D56567" w:rsidRPr="00D56567" w:rsidRDefault="00D56567" w:rsidP="00D56567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zh-CN" w:eastAsia="zh-CN"/>
        </w:rPr>
      </w:pPr>
    </w:p>
    <w:p w:rsidR="00D56567" w:rsidRPr="00D56567" w:rsidRDefault="00D56567" w:rsidP="00D56567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zh-CN" w:eastAsia="zh-CN"/>
        </w:rPr>
      </w:pPr>
    </w:p>
    <w:p w:rsidR="00D56567" w:rsidRPr="00D56567" w:rsidRDefault="00D56567" w:rsidP="00D56567">
      <w:pPr>
        <w:suppressAutoHyphens/>
        <w:autoSpaceDE w:val="0"/>
        <w:autoSpaceDN w:val="0"/>
        <w:adjustRightInd w:val="0"/>
        <w:spacing w:after="24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zh-CN" w:eastAsia="zh-CN"/>
        </w:rPr>
      </w:pPr>
      <w:r w:rsidRPr="00D565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zh-CN" w:eastAsia="zh-CN"/>
        </w:rPr>
        <w:t>Województwo Dolnośląskie rozpoczęło prace nad stworzeniem Kolei Aglomeracyjnej Zagłębia Miedziowego w celu połączenia głównych miast Zagłębia Miedziowego, tj. Głogowa, Polkowic, Lubina oraz Legnicy. W planach jest wybudowanie nowej linii kolejowej na trasie Lubin – Polkowice – Głogów oraz rozbudowa linii kolejowej nr 289 na odcinku Legnica – Lubin – Rudna Gwizdanów.  Plan zakłada, że przez Legnicko-Głogowski Okręg Miedziowy poprowadzona zostanie nowa, dwutorowa linia, po której pociągi będą jeździć z prędkością do 120 km/h. Oprócz wytyczenia nowej linii na trasie Lubin – Polkowice – Nielubia – Głogów województwo chce też rozbudować linię 289 relacji Legnica – Rudna Gwizdanów, która dziś ma tylko jeden tor. W związku z powyższym koniecznym jest udzielenie pomocy finansowej Województwu Dolnośląskiemu na</w:t>
      </w:r>
      <w:r w:rsidRPr="00D56567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  <w:r w:rsidRPr="00D565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zh-CN" w:eastAsia="zh-CN"/>
        </w:rPr>
        <w:t>opracowanie studium wykonalności z uwarunkowaniami środowiskowymi na ww. inwestycję.</w:t>
      </w:r>
    </w:p>
    <w:p w:rsidR="00D56567" w:rsidRPr="00D56567" w:rsidRDefault="00D56567" w:rsidP="00D56567">
      <w:pPr>
        <w:suppressAutoHyphens/>
        <w:autoSpaceDE w:val="0"/>
        <w:autoSpaceDN w:val="0"/>
        <w:adjustRightInd w:val="0"/>
        <w:spacing w:after="24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zh-CN" w:eastAsia="zh-CN"/>
        </w:rPr>
      </w:pPr>
      <w:r w:rsidRPr="00D565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zh-CN" w:eastAsia="zh-CN"/>
        </w:rPr>
        <w:t xml:space="preserve">Rada Miejska w Lubinie podjęła uchwałę intencyjną o nr XXXI/233/21 z dnia 21 grudnia 2021 wyrażającą zgodę na udzielenie pomocy finansowej Gminy Miejskiej Lubin dla Województwa Dolnośląskiego na opracowanie studium wykonalności z uwarunkowaniami środowiskowymi dla zadania pn. Budowa linii kolejowej Lubin – Polkowice – Głogów wraz z rozbudową linii kolejowej nr 289 na odcinku Legnica - Lubin - Rudna Gwizdanów. </w:t>
      </w:r>
    </w:p>
    <w:p w:rsidR="00D56567" w:rsidRPr="00D56567" w:rsidRDefault="00D56567" w:rsidP="00D56567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zh-CN" w:eastAsia="zh-CN"/>
        </w:rPr>
      </w:pPr>
      <w:r w:rsidRPr="00D565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zh-CN" w:eastAsia="zh-CN"/>
        </w:rPr>
        <w:tab/>
      </w:r>
      <w:r w:rsidRPr="00D565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zh-CN" w:eastAsia="zh-CN"/>
        </w:rPr>
        <w:t>Podjęcie uchwały rodzi skutki finansowe dla Gminy Miejskiej Lubin w roku 202</w:t>
      </w:r>
      <w:r w:rsidRPr="00D565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4</w:t>
      </w:r>
      <w:r w:rsidRPr="00D565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zh-CN" w:eastAsia="zh-CN"/>
        </w:rPr>
        <w:t xml:space="preserve"> w postaci udzielenia pomocy finansowej w formie dotacji celowej w kwocie </w:t>
      </w:r>
      <w:r w:rsidRPr="00D565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44 200,16</w:t>
      </w:r>
      <w:r w:rsidRPr="00D565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zh-CN" w:eastAsia="zh-CN"/>
        </w:rPr>
        <w:t xml:space="preserve"> zł.</w:t>
      </w:r>
    </w:p>
    <w:p w:rsidR="00D56567" w:rsidRDefault="00D56567"/>
    <w:sectPr w:rsidR="00D56567" w:rsidSect="003E4F8B">
      <w:endnotePr>
        <w:numFmt w:val="decimal"/>
      </w:endnotePr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567"/>
    <w:rsid w:val="00133E38"/>
    <w:rsid w:val="003E6B87"/>
    <w:rsid w:val="004607ED"/>
    <w:rsid w:val="00D5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0DA2B"/>
  <w15:chartTrackingRefBased/>
  <w15:docId w15:val="{3CDEA5D9-EF94-4158-829F-2466128FB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500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cp:keywords/>
  <dc:description/>
  <cp:lastModifiedBy>Joanna Kania</cp:lastModifiedBy>
  <cp:revision>3</cp:revision>
  <dcterms:created xsi:type="dcterms:W3CDTF">2023-12-13T07:24:00Z</dcterms:created>
  <dcterms:modified xsi:type="dcterms:W3CDTF">2023-12-13T09:21:00Z</dcterms:modified>
</cp:coreProperties>
</file>