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D660FE" w14:textId="489FB712" w:rsidR="00C44E13" w:rsidRPr="00AE7BA7" w:rsidRDefault="00C44E13">
      <w:pPr>
        <w:jc w:val="left"/>
        <w:rPr>
          <w:rFonts w:ascii="Tahoma" w:hAnsi="Tahoma" w:cs="Tahoma"/>
          <w:b/>
          <w:i/>
        </w:rPr>
      </w:pPr>
      <w:r w:rsidRPr="00D404C9">
        <w:rPr>
          <w:rFonts w:ascii="Tahoma" w:hAnsi="Tahoma" w:cs="Tahoma"/>
          <w:b/>
        </w:rPr>
        <w:t xml:space="preserve">RADA MIEJSKA </w:t>
      </w:r>
      <w:r w:rsidRPr="00D404C9">
        <w:rPr>
          <w:rFonts w:ascii="Tahoma" w:hAnsi="Tahoma" w:cs="Tahoma"/>
          <w:b/>
        </w:rPr>
        <w:tab/>
      </w:r>
      <w:r w:rsidRPr="00D404C9">
        <w:rPr>
          <w:rFonts w:ascii="Tahoma" w:hAnsi="Tahoma" w:cs="Tahoma"/>
          <w:b/>
        </w:rPr>
        <w:tab/>
      </w:r>
      <w:r w:rsidRPr="00D404C9">
        <w:rPr>
          <w:rFonts w:ascii="Tahoma" w:hAnsi="Tahoma" w:cs="Tahoma"/>
          <w:b/>
        </w:rPr>
        <w:tab/>
      </w:r>
      <w:r w:rsidRPr="00D404C9">
        <w:rPr>
          <w:rFonts w:ascii="Tahoma" w:hAnsi="Tahoma" w:cs="Tahoma"/>
          <w:b/>
        </w:rPr>
        <w:tab/>
      </w:r>
      <w:r w:rsidRPr="00D404C9">
        <w:rPr>
          <w:rFonts w:ascii="Tahoma" w:hAnsi="Tahoma" w:cs="Tahoma"/>
          <w:b/>
        </w:rPr>
        <w:tab/>
      </w:r>
      <w:r w:rsidRPr="00D404C9">
        <w:rPr>
          <w:rFonts w:ascii="Tahoma" w:hAnsi="Tahoma" w:cs="Tahoma"/>
          <w:b/>
        </w:rPr>
        <w:tab/>
      </w:r>
      <w:r w:rsidR="00185C36">
        <w:rPr>
          <w:rFonts w:ascii="Tahoma" w:hAnsi="Tahoma" w:cs="Tahoma"/>
          <w:b/>
        </w:rPr>
        <w:t xml:space="preserve">                            </w:t>
      </w:r>
      <w:r w:rsidR="002C5AB8" w:rsidRPr="00AE7BA7">
        <w:rPr>
          <w:rFonts w:ascii="Tahoma" w:hAnsi="Tahoma" w:cs="Tahoma"/>
          <w:b/>
          <w:i/>
        </w:rPr>
        <w:t xml:space="preserve">- Projekt </w:t>
      </w:r>
      <w:r w:rsidR="00185C36">
        <w:rPr>
          <w:rFonts w:ascii="Tahoma" w:hAnsi="Tahoma" w:cs="Tahoma"/>
          <w:b/>
          <w:i/>
        </w:rPr>
        <w:t xml:space="preserve"> Nr 11 </w:t>
      </w:r>
      <w:r w:rsidR="002C5AB8" w:rsidRPr="00AE7BA7">
        <w:rPr>
          <w:rFonts w:ascii="Tahoma" w:hAnsi="Tahoma" w:cs="Tahoma"/>
          <w:b/>
          <w:i/>
        </w:rPr>
        <w:t xml:space="preserve">- </w:t>
      </w:r>
    </w:p>
    <w:p w14:paraId="1153DA13" w14:textId="77777777" w:rsidR="00C44E13" w:rsidRPr="00D404C9" w:rsidRDefault="00C44E13">
      <w:pPr>
        <w:jc w:val="left"/>
        <w:rPr>
          <w:rFonts w:ascii="Tahoma" w:hAnsi="Tahoma" w:cs="Tahoma"/>
          <w:b/>
        </w:rPr>
      </w:pPr>
      <w:r w:rsidRPr="00D404C9">
        <w:rPr>
          <w:rFonts w:ascii="Tahoma" w:hAnsi="Tahoma" w:cs="Tahoma"/>
          <w:b/>
        </w:rPr>
        <w:t>W LUBINIE</w:t>
      </w:r>
    </w:p>
    <w:p w14:paraId="58E1D0A9" w14:textId="77777777" w:rsidR="00A33803" w:rsidRPr="00D404C9" w:rsidRDefault="00A33803">
      <w:pPr>
        <w:jc w:val="left"/>
        <w:rPr>
          <w:rFonts w:ascii="Tahoma" w:hAnsi="Tahoma" w:cs="Tahoma"/>
          <w:b/>
          <w:i/>
        </w:rPr>
      </w:pPr>
    </w:p>
    <w:p w14:paraId="6A0EC15A" w14:textId="77777777" w:rsidR="00A33803" w:rsidRPr="00D404C9" w:rsidRDefault="00A33803">
      <w:pPr>
        <w:jc w:val="left"/>
        <w:rPr>
          <w:rFonts w:ascii="Tahoma" w:hAnsi="Tahoma" w:cs="Tahoma"/>
          <w:b/>
        </w:rPr>
      </w:pPr>
    </w:p>
    <w:p w14:paraId="531C915B" w14:textId="77777777" w:rsidR="00C44E13" w:rsidRPr="00D404C9" w:rsidRDefault="00C44E13" w:rsidP="009B564E">
      <w:pPr>
        <w:jc w:val="center"/>
        <w:rPr>
          <w:rFonts w:ascii="Tahoma" w:hAnsi="Tahoma" w:cs="Tahoma"/>
          <w:b/>
        </w:rPr>
      </w:pPr>
    </w:p>
    <w:p w14:paraId="0A012CF9" w14:textId="77777777" w:rsidR="00C44E13" w:rsidRPr="00D404C9" w:rsidRDefault="00C00712" w:rsidP="009B564E">
      <w:pPr>
        <w:jc w:val="center"/>
        <w:rPr>
          <w:rFonts w:ascii="Tahoma" w:hAnsi="Tahoma" w:cs="Tahoma"/>
          <w:b/>
        </w:rPr>
      </w:pPr>
      <w:r w:rsidRPr="00D404C9">
        <w:rPr>
          <w:rFonts w:ascii="Tahoma" w:hAnsi="Tahoma" w:cs="Tahoma"/>
          <w:b/>
        </w:rPr>
        <w:t xml:space="preserve">UCHWAŁA NR </w:t>
      </w:r>
      <w:r w:rsidR="00304024">
        <w:rPr>
          <w:rFonts w:ascii="Tahoma" w:hAnsi="Tahoma" w:cs="Tahoma"/>
          <w:b/>
        </w:rPr>
        <w:t>………..</w:t>
      </w:r>
      <w:r w:rsidR="009B564E">
        <w:rPr>
          <w:rFonts w:ascii="Tahoma" w:hAnsi="Tahoma" w:cs="Tahoma"/>
          <w:b/>
        </w:rPr>
        <w:br/>
        <w:t xml:space="preserve"> </w:t>
      </w:r>
      <w:r w:rsidRPr="00D404C9">
        <w:rPr>
          <w:rFonts w:ascii="Tahoma" w:hAnsi="Tahoma" w:cs="Tahoma"/>
          <w:b/>
        </w:rPr>
        <w:t>RADY MIEJSKIEJ W LUBINIE</w:t>
      </w:r>
    </w:p>
    <w:p w14:paraId="6A2708EC" w14:textId="77777777" w:rsidR="00C44E13" w:rsidRPr="00D404C9" w:rsidRDefault="00C00712" w:rsidP="009B564E">
      <w:pPr>
        <w:jc w:val="center"/>
        <w:rPr>
          <w:rFonts w:ascii="Tahoma" w:hAnsi="Tahoma" w:cs="Tahoma"/>
          <w:b/>
        </w:rPr>
      </w:pPr>
      <w:r w:rsidRPr="00D404C9">
        <w:rPr>
          <w:rFonts w:ascii="Tahoma" w:hAnsi="Tahoma" w:cs="Tahoma"/>
          <w:b/>
        </w:rPr>
        <w:t xml:space="preserve">Z DNIA </w:t>
      </w:r>
      <w:r w:rsidR="00064AF6">
        <w:rPr>
          <w:rFonts w:ascii="Tahoma" w:hAnsi="Tahoma" w:cs="Tahoma"/>
          <w:b/>
        </w:rPr>
        <w:t>…………..202</w:t>
      </w:r>
      <w:r w:rsidR="00891CD2">
        <w:rPr>
          <w:rFonts w:ascii="Tahoma" w:hAnsi="Tahoma" w:cs="Tahoma"/>
          <w:b/>
        </w:rPr>
        <w:t>4</w:t>
      </w:r>
      <w:r w:rsidRPr="00D404C9">
        <w:rPr>
          <w:rFonts w:ascii="Tahoma" w:hAnsi="Tahoma" w:cs="Tahoma"/>
          <w:b/>
        </w:rPr>
        <w:t>r.</w:t>
      </w:r>
    </w:p>
    <w:p w14:paraId="768E35F9" w14:textId="77777777" w:rsidR="00C44E13" w:rsidRPr="00D404C9" w:rsidRDefault="00C44E13" w:rsidP="00D404C9">
      <w:pPr>
        <w:jc w:val="center"/>
        <w:rPr>
          <w:rFonts w:ascii="Tahoma" w:hAnsi="Tahoma" w:cs="Tahoma"/>
        </w:rPr>
      </w:pPr>
    </w:p>
    <w:p w14:paraId="48B99568" w14:textId="77777777" w:rsidR="00C00712" w:rsidRPr="00D404C9" w:rsidRDefault="00C00712">
      <w:pPr>
        <w:rPr>
          <w:rFonts w:ascii="Tahoma" w:hAnsi="Tahoma" w:cs="Tahoma"/>
        </w:rPr>
      </w:pPr>
    </w:p>
    <w:p w14:paraId="12A58BAE" w14:textId="77777777" w:rsidR="00C44E13" w:rsidRPr="00D404C9" w:rsidRDefault="00C44E13">
      <w:pPr>
        <w:jc w:val="center"/>
        <w:rPr>
          <w:rFonts w:ascii="Tahoma" w:hAnsi="Tahoma" w:cs="Tahoma"/>
        </w:rPr>
      </w:pPr>
    </w:p>
    <w:p w14:paraId="73EC3DF7" w14:textId="77777777" w:rsidR="00C44E13" w:rsidRPr="00D404C9" w:rsidRDefault="00C44E13" w:rsidP="00EF4674">
      <w:pPr>
        <w:spacing w:line="276" w:lineRule="auto"/>
        <w:jc w:val="center"/>
        <w:rPr>
          <w:rFonts w:ascii="Tahoma" w:hAnsi="Tahoma" w:cs="Tahoma"/>
          <w:b/>
        </w:rPr>
      </w:pPr>
      <w:r w:rsidRPr="00D404C9">
        <w:rPr>
          <w:rFonts w:ascii="Tahoma" w:hAnsi="Tahoma" w:cs="Tahoma"/>
          <w:b/>
        </w:rPr>
        <w:t>w sprawie</w:t>
      </w:r>
      <w:r w:rsidR="00C73F9E" w:rsidRPr="00D404C9">
        <w:rPr>
          <w:rFonts w:ascii="Tahoma" w:hAnsi="Tahoma" w:cs="Tahoma"/>
          <w:b/>
        </w:rPr>
        <w:t xml:space="preserve"> </w:t>
      </w:r>
      <w:r w:rsidR="0009165E">
        <w:rPr>
          <w:rFonts w:ascii="Tahoma" w:hAnsi="Tahoma" w:cs="Tahoma"/>
          <w:b/>
        </w:rPr>
        <w:t>ustalenia</w:t>
      </w:r>
      <w:r w:rsidR="00EF4674">
        <w:rPr>
          <w:rFonts w:ascii="Tahoma" w:hAnsi="Tahoma" w:cs="Tahoma"/>
          <w:b/>
        </w:rPr>
        <w:t xml:space="preserve"> harmonogramu pracy Komisji Rewizyjnej.</w:t>
      </w:r>
    </w:p>
    <w:p w14:paraId="49122FEE" w14:textId="77777777" w:rsidR="00C44E13" w:rsidRPr="00D404C9" w:rsidRDefault="00C44E13" w:rsidP="009E7773">
      <w:pPr>
        <w:spacing w:line="276" w:lineRule="auto"/>
        <w:rPr>
          <w:rFonts w:ascii="Tahoma" w:hAnsi="Tahoma" w:cs="Tahoma"/>
          <w:b/>
        </w:rPr>
      </w:pPr>
    </w:p>
    <w:p w14:paraId="59C59966" w14:textId="77777777" w:rsidR="00C44E13" w:rsidRPr="00D404C9" w:rsidRDefault="00C44E13" w:rsidP="009E7773">
      <w:pPr>
        <w:spacing w:line="276" w:lineRule="auto"/>
        <w:rPr>
          <w:rFonts w:ascii="Tahoma" w:hAnsi="Tahoma" w:cs="Tahoma"/>
        </w:rPr>
      </w:pPr>
    </w:p>
    <w:p w14:paraId="0C9AB307" w14:textId="39E654DE" w:rsidR="00F72A26" w:rsidRPr="00D404C9" w:rsidRDefault="00332892" w:rsidP="009E7773">
      <w:pPr>
        <w:spacing w:line="276" w:lineRule="auto"/>
        <w:rPr>
          <w:rFonts w:ascii="Tahoma" w:hAnsi="Tahoma" w:cs="Tahoma"/>
        </w:rPr>
      </w:pPr>
      <w:r w:rsidRPr="00D404C9">
        <w:rPr>
          <w:rFonts w:ascii="Tahoma" w:hAnsi="Tahoma" w:cs="Tahoma"/>
        </w:rPr>
        <w:tab/>
      </w:r>
      <w:r w:rsidR="0078725B" w:rsidRPr="00D404C9">
        <w:rPr>
          <w:rFonts w:ascii="Tahoma" w:hAnsi="Tahoma" w:cs="Tahoma"/>
        </w:rPr>
        <w:t>Na podst</w:t>
      </w:r>
      <w:r w:rsidR="00EF4674">
        <w:rPr>
          <w:rFonts w:ascii="Tahoma" w:hAnsi="Tahoma" w:cs="Tahoma"/>
        </w:rPr>
        <w:t>awie art.</w:t>
      </w:r>
      <w:r w:rsidR="001C1F1A">
        <w:rPr>
          <w:rFonts w:ascii="Tahoma" w:hAnsi="Tahoma" w:cs="Tahoma"/>
        </w:rPr>
        <w:t xml:space="preserve"> </w:t>
      </w:r>
      <w:r w:rsidR="00EF4674">
        <w:rPr>
          <w:rFonts w:ascii="Tahoma" w:hAnsi="Tahoma" w:cs="Tahoma"/>
        </w:rPr>
        <w:t>18</w:t>
      </w:r>
      <w:r w:rsidR="0009165E">
        <w:rPr>
          <w:rFonts w:ascii="Tahoma" w:hAnsi="Tahoma" w:cs="Tahoma"/>
        </w:rPr>
        <w:t>a ust. 5</w:t>
      </w:r>
      <w:r w:rsidR="00EF4674">
        <w:rPr>
          <w:rFonts w:ascii="Tahoma" w:hAnsi="Tahoma" w:cs="Tahoma"/>
        </w:rPr>
        <w:t xml:space="preserve"> oraz art. 21 ust. 3 ustawy z dnia </w:t>
      </w:r>
      <w:r w:rsidR="00C44E13" w:rsidRPr="00D404C9">
        <w:rPr>
          <w:rFonts w:ascii="Tahoma" w:hAnsi="Tahoma" w:cs="Tahoma"/>
        </w:rPr>
        <w:t xml:space="preserve">8 marca 1990r. o samorządzie gminnym </w:t>
      </w:r>
      <w:r w:rsidR="00DA25C9" w:rsidRPr="00D404C9">
        <w:rPr>
          <w:rFonts w:ascii="Tahoma" w:eastAsia="Courier New" w:hAnsi="Tahoma" w:cs="Tahoma"/>
        </w:rPr>
        <w:t>(</w:t>
      </w:r>
      <w:r w:rsidR="00AB268F" w:rsidRPr="00D404C9">
        <w:rPr>
          <w:rFonts w:ascii="Tahoma" w:hAnsi="Tahoma" w:cs="Tahoma"/>
        </w:rPr>
        <w:t xml:space="preserve">tekst jednolity: </w:t>
      </w:r>
      <w:r w:rsidR="009F5CD5">
        <w:rPr>
          <w:rFonts w:ascii="Tahoma" w:hAnsi="Tahoma" w:cs="Tahoma"/>
        </w:rPr>
        <w:t>Dz. U. z 202</w:t>
      </w:r>
      <w:r w:rsidR="002C5AB8">
        <w:rPr>
          <w:rFonts w:ascii="Tahoma" w:hAnsi="Tahoma" w:cs="Tahoma"/>
        </w:rPr>
        <w:t>4</w:t>
      </w:r>
      <w:r w:rsidR="007A5AE0" w:rsidRPr="00D404C9">
        <w:rPr>
          <w:rFonts w:ascii="Tahoma" w:hAnsi="Tahoma" w:cs="Tahoma"/>
        </w:rPr>
        <w:t xml:space="preserve"> r., poz. </w:t>
      </w:r>
      <w:r w:rsidR="002C5AB8">
        <w:rPr>
          <w:rFonts w:ascii="Tahoma" w:hAnsi="Tahoma" w:cs="Tahoma"/>
        </w:rPr>
        <w:t>609</w:t>
      </w:r>
      <w:r w:rsidR="00521FD3">
        <w:rPr>
          <w:rFonts w:ascii="Tahoma" w:hAnsi="Tahoma" w:cs="Tahoma"/>
        </w:rPr>
        <w:t xml:space="preserve"> z </w:t>
      </w:r>
      <w:r w:rsidR="00B9764B">
        <w:rPr>
          <w:rFonts w:ascii="Tahoma" w:hAnsi="Tahoma" w:cs="Tahoma"/>
        </w:rPr>
        <w:t xml:space="preserve">późn. </w:t>
      </w:r>
      <w:r w:rsidR="00521FD3">
        <w:rPr>
          <w:rFonts w:ascii="Tahoma" w:hAnsi="Tahoma" w:cs="Tahoma"/>
        </w:rPr>
        <w:t>zm.</w:t>
      </w:r>
      <w:r w:rsidR="00AB268F" w:rsidRPr="00D404C9">
        <w:rPr>
          <w:rFonts w:ascii="Tahoma" w:hAnsi="Tahoma" w:cs="Tahoma"/>
        </w:rPr>
        <w:t xml:space="preserve">) </w:t>
      </w:r>
      <w:r w:rsidR="0009165E">
        <w:rPr>
          <w:rFonts w:ascii="Tahoma" w:hAnsi="Tahoma" w:cs="Tahoma"/>
        </w:rPr>
        <w:t>oraz § 2 Załącznika nr 10 do Uchwały XI/108/11 Rady Miejskiej w Lubinie z dnia 28 czerwca 2011 r. w sprawie Statutu Miasta Lubina, zmienionej Uchwałą Nr XVI/140/11 Rady Miejskiej w Lubinie z dnia 15 listopada 2011 r. oraz Uchwałą Nr XLVI/399/18 Rady Miejskiej w Lubinie z dnia 8 listopada 2018 r.</w:t>
      </w:r>
      <w:r w:rsidR="0055483E">
        <w:rPr>
          <w:rFonts w:ascii="Tahoma" w:hAnsi="Tahoma" w:cs="Tahoma"/>
        </w:rPr>
        <w:t xml:space="preserve"> </w:t>
      </w:r>
      <w:r w:rsidR="0055483E" w:rsidRPr="00327A68">
        <w:rPr>
          <w:rFonts w:ascii="Tahoma" w:hAnsi="Tahoma" w:cs="Tahoma"/>
        </w:rPr>
        <w:t>(Dz. Urz. Woj. Doln. z 2011 r. Nr</w:t>
      </w:r>
      <w:r w:rsidR="00253421">
        <w:rPr>
          <w:rFonts w:ascii="Tahoma" w:hAnsi="Tahoma" w:cs="Tahoma"/>
        </w:rPr>
        <w:t> </w:t>
      </w:r>
      <w:r w:rsidR="0055483E" w:rsidRPr="00327A68">
        <w:rPr>
          <w:rFonts w:ascii="Tahoma" w:hAnsi="Tahoma" w:cs="Tahoma"/>
        </w:rPr>
        <w:t>184, poz. 3121</w:t>
      </w:r>
      <w:r w:rsidR="00B9764B">
        <w:rPr>
          <w:rFonts w:ascii="Tahoma" w:hAnsi="Tahoma" w:cs="Tahoma"/>
        </w:rPr>
        <w:t>, z 2012 r. poz. 33, z 2018 r. poz. 5812</w:t>
      </w:r>
      <w:r w:rsidR="0055483E" w:rsidRPr="00327A68">
        <w:rPr>
          <w:rFonts w:ascii="Tahoma" w:hAnsi="Tahoma" w:cs="Tahoma"/>
        </w:rPr>
        <w:t>)</w:t>
      </w:r>
      <w:r w:rsidR="0009165E">
        <w:rPr>
          <w:rFonts w:ascii="Tahoma" w:hAnsi="Tahoma" w:cs="Tahoma"/>
        </w:rPr>
        <w:t xml:space="preserve">, </w:t>
      </w:r>
      <w:r w:rsidR="00F72A26" w:rsidRPr="00D404C9">
        <w:rPr>
          <w:rFonts w:ascii="Tahoma" w:hAnsi="Tahoma" w:cs="Tahoma"/>
          <w:b/>
        </w:rPr>
        <w:t>uchwala</w:t>
      </w:r>
      <w:r w:rsidR="0079526F" w:rsidRPr="00D404C9">
        <w:rPr>
          <w:rFonts w:ascii="Tahoma" w:hAnsi="Tahoma" w:cs="Tahoma"/>
          <w:b/>
        </w:rPr>
        <w:t xml:space="preserve"> się</w:t>
      </w:r>
      <w:r w:rsidR="00F72A26" w:rsidRPr="00D404C9">
        <w:rPr>
          <w:rFonts w:ascii="Tahoma" w:hAnsi="Tahoma" w:cs="Tahoma"/>
          <w:b/>
        </w:rPr>
        <w:t>, co następuje:</w:t>
      </w:r>
    </w:p>
    <w:p w14:paraId="25D2C645" w14:textId="77777777" w:rsidR="00C73F9E" w:rsidRPr="00D404C9" w:rsidRDefault="00C73F9E" w:rsidP="009E7773">
      <w:pPr>
        <w:spacing w:line="276" w:lineRule="auto"/>
        <w:rPr>
          <w:rFonts w:ascii="Tahoma" w:hAnsi="Tahoma" w:cs="Tahoma"/>
        </w:rPr>
      </w:pPr>
    </w:p>
    <w:p w14:paraId="220D1DC9" w14:textId="77777777" w:rsidR="00C44E13" w:rsidRPr="00D404C9" w:rsidRDefault="00C44E13" w:rsidP="009E7773">
      <w:pPr>
        <w:spacing w:line="276" w:lineRule="auto"/>
        <w:rPr>
          <w:rFonts w:ascii="Tahoma" w:hAnsi="Tahoma" w:cs="Tahoma"/>
        </w:rPr>
      </w:pPr>
    </w:p>
    <w:p w14:paraId="6C3C5DE4" w14:textId="77777777" w:rsidR="00C44E13" w:rsidRPr="00D404C9" w:rsidRDefault="00C44E13" w:rsidP="009E7773">
      <w:pPr>
        <w:spacing w:line="276" w:lineRule="auto"/>
        <w:jc w:val="center"/>
        <w:rPr>
          <w:rFonts w:ascii="Tahoma" w:hAnsi="Tahoma" w:cs="Tahoma"/>
          <w:b/>
        </w:rPr>
      </w:pPr>
      <w:r w:rsidRPr="00D404C9">
        <w:rPr>
          <w:rFonts w:ascii="Tahoma" w:hAnsi="Tahoma" w:cs="Tahoma"/>
          <w:b/>
        </w:rPr>
        <w:t>§ 1</w:t>
      </w:r>
    </w:p>
    <w:p w14:paraId="62EAE4AB" w14:textId="77777777" w:rsidR="00C44E13" w:rsidRPr="00D404C9" w:rsidRDefault="00C44E13" w:rsidP="009E7773">
      <w:pPr>
        <w:spacing w:line="276" w:lineRule="auto"/>
        <w:ind w:firstLine="708"/>
        <w:rPr>
          <w:rFonts w:ascii="Tahoma" w:hAnsi="Tahoma" w:cs="Tahoma"/>
        </w:rPr>
      </w:pPr>
    </w:p>
    <w:p w14:paraId="6853633D" w14:textId="4AC74065" w:rsidR="00C44E13" w:rsidRPr="00D404C9" w:rsidRDefault="00EF4674" w:rsidP="00EF4674">
      <w:pPr>
        <w:spacing w:line="276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Rada Miejska w Lubinie </w:t>
      </w:r>
      <w:r w:rsidR="0009165E">
        <w:rPr>
          <w:rFonts w:ascii="Tahoma" w:hAnsi="Tahoma" w:cs="Tahoma"/>
        </w:rPr>
        <w:t>ustala</w:t>
      </w:r>
      <w:r>
        <w:rPr>
          <w:rFonts w:ascii="Tahoma" w:hAnsi="Tahoma" w:cs="Tahoma"/>
        </w:rPr>
        <w:t xml:space="preserve"> harmonogram pracy</w:t>
      </w:r>
      <w:r w:rsidR="009F5CD5">
        <w:rPr>
          <w:rFonts w:ascii="Tahoma" w:hAnsi="Tahoma" w:cs="Tahoma"/>
        </w:rPr>
        <w:t xml:space="preserve"> Komisji Rewizyjnej na rok 202</w:t>
      </w:r>
      <w:r w:rsidR="00AE7BA7">
        <w:rPr>
          <w:rFonts w:ascii="Tahoma" w:hAnsi="Tahoma" w:cs="Tahoma"/>
        </w:rPr>
        <w:t>4</w:t>
      </w:r>
      <w:r w:rsidR="001C1F1A">
        <w:rPr>
          <w:rFonts w:ascii="Tahoma" w:hAnsi="Tahoma" w:cs="Tahoma"/>
        </w:rPr>
        <w:t xml:space="preserve">, </w:t>
      </w:r>
      <w:r w:rsidR="0009165E">
        <w:rPr>
          <w:rFonts w:ascii="Tahoma" w:hAnsi="Tahoma" w:cs="Tahoma"/>
        </w:rPr>
        <w:t xml:space="preserve">zgodnie </w:t>
      </w:r>
      <w:r w:rsidR="00241755">
        <w:rPr>
          <w:rFonts w:ascii="Tahoma" w:hAnsi="Tahoma" w:cs="Tahoma"/>
        </w:rPr>
        <w:br/>
      </w:r>
      <w:r w:rsidR="0009165E">
        <w:rPr>
          <w:rFonts w:ascii="Tahoma" w:hAnsi="Tahoma" w:cs="Tahoma"/>
        </w:rPr>
        <w:t>z załącznikiem.</w:t>
      </w:r>
    </w:p>
    <w:p w14:paraId="6213034F" w14:textId="77777777" w:rsidR="00C44E13" w:rsidRPr="00D404C9" w:rsidRDefault="00C44E13" w:rsidP="009E7773">
      <w:pPr>
        <w:spacing w:line="276" w:lineRule="auto"/>
        <w:jc w:val="center"/>
        <w:rPr>
          <w:rFonts w:ascii="Tahoma" w:hAnsi="Tahoma" w:cs="Tahoma"/>
        </w:rPr>
      </w:pPr>
    </w:p>
    <w:p w14:paraId="0E72D9F9" w14:textId="77777777" w:rsidR="00C44E13" w:rsidRPr="00D404C9" w:rsidRDefault="00C44E13" w:rsidP="009E7773">
      <w:pPr>
        <w:spacing w:line="276" w:lineRule="auto"/>
        <w:jc w:val="center"/>
        <w:rPr>
          <w:rFonts w:ascii="Tahoma" w:hAnsi="Tahoma" w:cs="Tahoma"/>
          <w:b/>
        </w:rPr>
      </w:pPr>
      <w:r w:rsidRPr="00D404C9">
        <w:rPr>
          <w:rFonts w:ascii="Tahoma" w:hAnsi="Tahoma" w:cs="Tahoma"/>
          <w:b/>
        </w:rPr>
        <w:t>§ 2</w:t>
      </w:r>
    </w:p>
    <w:p w14:paraId="6720EAFD" w14:textId="77777777" w:rsidR="00C44E13" w:rsidRPr="00D404C9" w:rsidRDefault="00C44E13" w:rsidP="009E7773">
      <w:pPr>
        <w:spacing w:line="276" w:lineRule="auto"/>
        <w:jc w:val="center"/>
        <w:rPr>
          <w:rFonts w:ascii="Tahoma" w:hAnsi="Tahoma" w:cs="Tahoma"/>
          <w:b/>
        </w:rPr>
      </w:pPr>
    </w:p>
    <w:p w14:paraId="74E3DB53" w14:textId="77777777" w:rsidR="00C44E13" w:rsidRPr="00D404C9" w:rsidRDefault="00EF4674" w:rsidP="009E7773">
      <w:pPr>
        <w:spacing w:line="276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Wykonanie uchwały powierza się Komisji Rewizyjnej. </w:t>
      </w:r>
    </w:p>
    <w:p w14:paraId="6462032D" w14:textId="77777777" w:rsidR="00C44E13" w:rsidRPr="00D404C9" w:rsidRDefault="00C44E13">
      <w:pPr>
        <w:rPr>
          <w:rFonts w:ascii="Tahoma" w:hAnsi="Tahoma" w:cs="Tahoma"/>
        </w:rPr>
      </w:pPr>
    </w:p>
    <w:p w14:paraId="1F20B149" w14:textId="77777777" w:rsidR="00EF4674" w:rsidRDefault="00EF4674" w:rsidP="00EF4674">
      <w:pPr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3</w:t>
      </w:r>
    </w:p>
    <w:p w14:paraId="443E127D" w14:textId="77777777" w:rsidR="00EF4674" w:rsidRPr="00D404C9" w:rsidRDefault="00EF4674" w:rsidP="00EF4674">
      <w:pPr>
        <w:spacing w:line="276" w:lineRule="auto"/>
        <w:jc w:val="center"/>
        <w:rPr>
          <w:rFonts w:ascii="Tahoma" w:hAnsi="Tahoma" w:cs="Tahoma"/>
          <w:b/>
        </w:rPr>
      </w:pPr>
    </w:p>
    <w:p w14:paraId="1C581E81" w14:textId="41F68CCF" w:rsidR="00C44E13" w:rsidRPr="00D404C9" w:rsidRDefault="00CF592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Uchwała wchodzi w życie z dniem </w:t>
      </w:r>
      <w:r w:rsidR="00185C36">
        <w:rPr>
          <w:rFonts w:ascii="Tahoma" w:hAnsi="Tahoma" w:cs="Tahoma"/>
        </w:rPr>
        <w:t>…………………</w:t>
      </w:r>
    </w:p>
    <w:p w14:paraId="7B96ED36" w14:textId="77777777" w:rsidR="00C00712" w:rsidRDefault="00C00712">
      <w:pPr>
        <w:rPr>
          <w:rFonts w:ascii="Tahoma" w:hAnsi="Tahoma" w:cs="Tahoma"/>
        </w:rPr>
      </w:pPr>
    </w:p>
    <w:p w14:paraId="68173337" w14:textId="77777777" w:rsidR="006E307B" w:rsidRPr="00D404C9" w:rsidRDefault="006E307B">
      <w:pPr>
        <w:rPr>
          <w:rFonts w:ascii="Tahoma" w:hAnsi="Tahoma" w:cs="Tahoma"/>
        </w:rPr>
      </w:pPr>
    </w:p>
    <w:p w14:paraId="5D14B5E5" w14:textId="77777777" w:rsidR="00C00712" w:rsidRPr="00D404C9" w:rsidRDefault="00C00712">
      <w:pPr>
        <w:rPr>
          <w:rFonts w:ascii="Tahoma" w:hAnsi="Tahoma" w:cs="Tahoma"/>
        </w:rPr>
      </w:pPr>
    </w:p>
    <w:p w14:paraId="7E930820" w14:textId="77777777" w:rsidR="00C44E13" w:rsidRPr="00D404C9" w:rsidRDefault="00C44E13">
      <w:pPr>
        <w:rPr>
          <w:rFonts w:ascii="Tahoma" w:hAnsi="Tahoma" w:cs="Tahoma"/>
        </w:rPr>
      </w:pPr>
    </w:p>
    <w:p w14:paraId="69ABB014" w14:textId="77777777" w:rsidR="00C44E13" w:rsidRPr="00D404C9" w:rsidRDefault="00C44E13" w:rsidP="008E2100">
      <w:pPr>
        <w:pStyle w:val="Nagwek2"/>
        <w:tabs>
          <w:tab w:val="left" w:pos="5451"/>
        </w:tabs>
        <w:ind w:left="7080" w:hanging="1693"/>
        <w:rPr>
          <w:rFonts w:ascii="Tahoma" w:hAnsi="Tahoma" w:cs="Tahoma"/>
          <w:sz w:val="20"/>
        </w:rPr>
      </w:pPr>
      <w:r w:rsidRPr="00D404C9">
        <w:rPr>
          <w:rFonts w:ascii="Tahoma" w:hAnsi="Tahoma" w:cs="Tahoma"/>
          <w:sz w:val="20"/>
        </w:rPr>
        <w:t>Przewodnicząc</w:t>
      </w:r>
      <w:r w:rsidR="00AE7BA7">
        <w:rPr>
          <w:rFonts w:ascii="Tahoma" w:hAnsi="Tahoma" w:cs="Tahoma"/>
          <w:sz w:val="20"/>
        </w:rPr>
        <w:t>y</w:t>
      </w:r>
      <w:r w:rsidRPr="00D404C9">
        <w:rPr>
          <w:rFonts w:ascii="Tahoma" w:hAnsi="Tahoma" w:cs="Tahoma"/>
          <w:sz w:val="20"/>
        </w:rPr>
        <w:t xml:space="preserve"> Rady Miejskiej</w:t>
      </w:r>
    </w:p>
    <w:p w14:paraId="7A8EE43A" w14:textId="77777777" w:rsidR="00C44E13" w:rsidRPr="00D404C9" w:rsidRDefault="00C44E13">
      <w:pPr>
        <w:ind w:left="7080" w:hanging="1693"/>
        <w:rPr>
          <w:rFonts w:ascii="Tahoma" w:hAnsi="Tahoma" w:cs="Tahoma"/>
          <w:b/>
          <w:i/>
          <w:iCs/>
        </w:rPr>
      </w:pPr>
    </w:p>
    <w:p w14:paraId="56D673AA" w14:textId="77777777" w:rsidR="00C44E13" w:rsidRPr="00D404C9" w:rsidRDefault="00AD358C">
      <w:pPr>
        <w:ind w:left="7080" w:hanging="1693"/>
        <w:rPr>
          <w:rFonts w:ascii="Tahoma" w:hAnsi="Tahoma" w:cs="Tahoma"/>
          <w:b/>
          <w:i/>
          <w:iCs/>
        </w:rPr>
      </w:pPr>
      <w:r w:rsidRPr="00D404C9">
        <w:rPr>
          <w:rFonts w:ascii="Tahoma" w:hAnsi="Tahoma" w:cs="Tahoma"/>
          <w:b/>
          <w:i/>
          <w:iCs/>
        </w:rPr>
        <w:t xml:space="preserve">         </w:t>
      </w:r>
      <w:r w:rsidR="00EF63B7">
        <w:rPr>
          <w:rFonts w:ascii="Tahoma" w:hAnsi="Tahoma" w:cs="Tahoma"/>
          <w:b/>
          <w:i/>
          <w:iCs/>
        </w:rPr>
        <w:t>Tomasz Górzyński</w:t>
      </w:r>
    </w:p>
    <w:p w14:paraId="7C201E7D" w14:textId="77777777" w:rsidR="006E6D05" w:rsidRPr="00D404C9" w:rsidRDefault="006E6D05">
      <w:pPr>
        <w:ind w:left="7080" w:hanging="1693"/>
        <w:rPr>
          <w:rFonts w:ascii="Tahoma" w:hAnsi="Tahoma" w:cs="Tahoma"/>
          <w:b/>
          <w:i/>
          <w:iCs/>
        </w:rPr>
      </w:pPr>
    </w:p>
    <w:p w14:paraId="773EAA87" w14:textId="77777777" w:rsidR="006E6D05" w:rsidRPr="00D404C9" w:rsidRDefault="006E6D05">
      <w:pPr>
        <w:ind w:left="7080" w:hanging="1693"/>
        <w:rPr>
          <w:rFonts w:ascii="Tahoma" w:hAnsi="Tahoma" w:cs="Tahoma"/>
          <w:b/>
          <w:i/>
          <w:iCs/>
        </w:rPr>
      </w:pPr>
    </w:p>
    <w:p w14:paraId="3A20E678" w14:textId="77777777" w:rsidR="006E6D05" w:rsidRPr="00D404C9" w:rsidRDefault="006E6D05">
      <w:pPr>
        <w:ind w:left="7080" w:hanging="1693"/>
        <w:rPr>
          <w:rFonts w:ascii="Tahoma" w:hAnsi="Tahoma" w:cs="Tahoma"/>
          <w:b/>
          <w:i/>
          <w:iCs/>
        </w:rPr>
      </w:pPr>
    </w:p>
    <w:p w14:paraId="1B3652F3" w14:textId="77777777" w:rsidR="006E6D05" w:rsidRPr="00D404C9" w:rsidRDefault="006E6D05">
      <w:pPr>
        <w:ind w:left="7080" w:hanging="1693"/>
        <w:rPr>
          <w:rFonts w:ascii="Tahoma" w:hAnsi="Tahoma" w:cs="Tahoma"/>
          <w:b/>
          <w:i/>
          <w:iCs/>
        </w:rPr>
      </w:pPr>
    </w:p>
    <w:p w14:paraId="0E190773" w14:textId="77777777" w:rsidR="006E6D05" w:rsidRPr="00D404C9" w:rsidRDefault="006E6D05">
      <w:pPr>
        <w:ind w:left="7080" w:hanging="1693"/>
        <w:rPr>
          <w:rFonts w:ascii="Tahoma" w:hAnsi="Tahoma" w:cs="Tahoma"/>
          <w:b/>
          <w:i/>
          <w:iCs/>
        </w:rPr>
      </w:pPr>
    </w:p>
    <w:p w14:paraId="713F9214" w14:textId="77777777" w:rsidR="006E6D05" w:rsidRDefault="006E6D05">
      <w:pPr>
        <w:ind w:left="7080" w:hanging="1693"/>
        <w:rPr>
          <w:rFonts w:ascii="Tahoma" w:hAnsi="Tahoma" w:cs="Tahoma"/>
          <w:b/>
          <w:i/>
          <w:iCs/>
        </w:rPr>
      </w:pPr>
    </w:p>
    <w:p w14:paraId="2ED3F829" w14:textId="77777777" w:rsidR="00621071" w:rsidRDefault="00621071">
      <w:pPr>
        <w:ind w:left="7080" w:hanging="1693"/>
        <w:rPr>
          <w:rFonts w:ascii="Tahoma" w:hAnsi="Tahoma" w:cs="Tahoma"/>
          <w:b/>
          <w:i/>
          <w:iCs/>
        </w:rPr>
      </w:pPr>
    </w:p>
    <w:p w14:paraId="14E41025" w14:textId="77777777" w:rsidR="00621071" w:rsidRDefault="00621071">
      <w:pPr>
        <w:ind w:left="7080" w:hanging="1693"/>
        <w:rPr>
          <w:rFonts w:ascii="Tahoma" w:hAnsi="Tahoma" w:cs="Tahoma"/>
          <w:b/>
          <w:i/>
          <w:iCs/>
        </w:rPr>
      </w:pPr>
    </w:p>
    <w:p w14:paraId="0C4C075A" w14:textId="77777777" w:rsidR="00621071" w:rsidRDefault="00621071">
      <w:pPr>
        <w:ind w:left="7080" w:hanging="1693"/>
        <w:rPr>
          <w:rFonts w:ascii="Tahoma" w:hAnsi="Tahoma" w:cs="Tahoma"/>
          <w:b/>
          <w:i/>
          <w:iCs/>
        </w:rPr>
      </w:pPr>
    </w:p>
    <w:p w14:paraId="5BC2CC1A" w14:textId="77777777" w:rsidR="00621071" w:rsidRDefault="00621071">
      <w:pPr>
        <w:ind w:left="7080" w:hanging="1693"/>
        <w:rPr>
          <w:rFonts w:ascii="Tahoma" w:hAnsi="Tahoma" w:cs="Tahoma"/>
          <w:b/>
          <w:i/>
          <w:iCs/>
        </w:rPr>
      </w:pPr>
    </w:p>
    <w:p w14:paraId="5B1CFB6D" w14:textId="77777777" w:rsidR="00621071" w:rsidRDefault="00621071">
      <w:pPr>
        <w:ind w:left="7080" w:hanging="1693"/>
        <w:rPr>
          <w:rFonts w:ascii="Tahoma" w:hAnsi="Tahoma" w:cs="Tahoma"/>
          <w:b/>
          <w:i/>
          <w:iCs/>
        </w:rPr>
      </w:pPr>
    </w:p>
    <w:p w14:paraId="01E679B7" w14:textId="77777777" w:rsidR="00621071" w:rsidRDefault="00621071">
      <w:pPr>
        <w:ind w:left="7080" w:hanging="1693"/>
        <w:rPr>
          <w:rFonts w:ascii="Tahoma" w:hAnsi="Tahoma" w:cs="Tahoma"/>
          <w:b/>
          <w:i/>
          <w:iCs/>
        </w:rPr>
      </w:pPr>
    </w:p>
    <w:p w14:paraId="01D8114A" w14:textId="77777777" w:rsidR="006E6D05" w:rsidRDefault="006E6D05" w:rsidP="001C1F1A">
      <w:pPr>
        <w:rPr>
          <w:rFonts w:ascii="Tahoma" w:hAnsi="Tahoma" w:cs="Tahoma"/>
          <w:b/>
          <w:i/>
          <w:iCs/>
        </w:rPr>
      </w:pPr>
    </w:p>
    <w:p w14:paraId="591BF304" w14:textId="77777777" w:rsidR="0009165E" w:rsidRDefault="0009165E" w:rsidP="001C1F1A">
      <w:pPr>
        <w:rPr>
          <w:rFonts w:ascii="Tahoma" w:hAnsi="Tahoma" w:cs="Tahoma"/>
          <w:b/>
          <w:i/>
          <w:iCs/>
        </w:rPr>
      </w:pPr>
    </w:p>
    <w:p w14:paraId="2046B498" w14:textId="7C09B6F8" w:rsidR="001C1F1A" w:rsidRPr="00185C36" w:rsidRDefault="00185C36" w:rsidP="001C1F1A">
      <w:pPr>
        <w:pStyle w:val="Standard"/>
        <w:jc w:val="right"/>
        <w:rPr>
          <w:rFonts w:ascii="Tahoma" w:hAnsi="Tahoma" w:cs="Tahoma"/>
          <w:bCs/>
          <w:sz w:val="20"/>
          <w:szCs w:val="20"/>
        </w:rPr>
      </w:pPr>
      <w:r w:rsidRPr="00185C36">
        <w:rPr>
          <w:rFonts w:ascii="Tahoma" w:hAnsi="Tahoma" w:cs="Tahoma"/>
          <w:bCs/>
          <w:sz w:val="20"/>
          <w:szCs w:val="20"/>
        </w:rPr>
        <w:t xml:space="preserve">Załącznik </w:t>
      </w:r>
      <w:r w:rsidR="0050636F" w:rsidRPr="00185C36">
        <w:rPr>
          <w:rFonts w:ascii="Tahoma" w:hAnsi="Tahoma" w:cs="Tahoma"/>
          <w:bCs/>
          <w:sz w:val="20"/>
          <w:szCs w:val="20"/>
        </w:rPr>
        <w:t>do uchwały</w:t>
      </w:r>
      <w:r w:rsidR="001C1F1A" w:rsidRPr="00185C36">
        <w:rPr>
          <w:rFonts w:ascii="Tahoma" w:hAnsi="Tahoma" w:cs="Tahoma"/>
          <w:bCs/>
          <w:sz w:val="20"/>
          <w:szCs w:val="20"/>
        </w:rPr>
        <w:br/>
        <w:t>Rady Miejskiej w Lubinie z dnia</w:t>
      </w:r>
      <w:r w:rsidR="00304024" w:rsidRPr="00185C36">
        <w:rPr>
          <w:rFonts w:ascii="Tahoma" w:hAnsi="Tahoma" w:cs="Tahoma"/>
          <w:bCs/>
          <w:sz w:val="20"/>
          <w:szCs w:val="20"/>
        </w:rPr>
        <w:t xml:space="preserve"> </w:t>
      </w:r>
      <w:r w:rsidR="001C1F1A" w:rsidRPr="00185C36">
        <w:rPr>
          <w:rFonts w:ascii="Tahoma" w:hAnsi="Tahoma" w:cs="Tahoma"/>
          <w:bCs/>
          <w:sz w:val="20"/>
          <w:szCs w:val="20"/>
        </w:rPr>
        <w:t>….</w:t>
      </w:r>
      <w:r w:rsidR="0050636F" w:rsidRPr="00185C36">
        <w:rPr>
          <w:rFonts w:ascii="Tahoma" w:hAnsi="Tahoma" w:cs="Tahoma"/>
          <w:bCs/>
          <w:sz w:val="20"/>
          <w:szCs w:val="20"/>
        </w:rPr>
        <w:t>.</w:t>
      </w:r>
      <w:r w:rsidRPr="00185C36">
        <w:rPr>
          <w:rFonts w:ascii="Tahoma" w:hAnsi="Tahoma" w:cs="Tahoma"/>
          <w:bCs/>
          <w:sz w:val="20"/>
          <w:szCs w:val="20"/>
        </w:rPr>
        <w:t>2024 r.</w:t>
      </w:r>
    </w:p>
    <w:p w14:paraId="538AFCBD" w14:textId="77777777" w:rsidR="001C1F1A" w:rsidRPr="00185C36" w:rsidRDefault="001C1F1A" w:rsidP="00EF4674">
      <w:pPr>
        <w:pStyle w:val="Standard"/>
        <w:jc w:val="center"/>
        <w:rPr>
          <w:rFonts w:ascii="Tahoma" w:hAnsi="Tahoma" w:cs="Tahoma"/>
          <w:b/>
          <w:bCs/>
          <w:sz w:val="20"/>
          <w:szCs w:val="20"/>
        </w:rPr>
      </w:pPr>
    </w:p>
    <w:p w14:paraId="160ED07B" w14:textId="77777777" w:rsidR="00EF4674" w:rsidRPr="00185C36" w:rsidRDefault="00EF4674" w:rsidP="00EF4674">
      <w:pPr>
        <w:pStyle w:val="Standard"/>
        <w:jc w:val="center"/>
        <w:rPr>
          <w:rFonts w:ascii="Tahoma" w:hAnsi="Tahoma" w:cs="Tahoma"/>
          <w:sz w:val="20"/>
          <w:szCs w:val="20"/>
        </w:rPr>
      </w:pPr>
      <w:r w:rsidRPr="00185C36">
        <w:rPr>
          <w:rFonts w:ascii="Tahoma" w:hAnsi="Tahoma" w:cs="Tahoma"/>
          <w:b/>
          <w:bCs/>
          <w:sz w:val="20"/>
          <w:szCs w:val="20"/>
        </w:rPr>
        <w:t>HARMONOGRAM</w:t>
      </w:r>
      <w:r w:rsidRPr="00185C36">
        <w:rPr>
          <w:rFonts w:ascii="Tahoma" w:hAnsi="Tahoma" w:cs="Tahoma"/>
          <w:sz w:val="20"/>
          <w:szCs w:val="20"/>
        </w:rPr>
        <w:t xml:space="preserve"> </w:t>
      </w:r>
      <w:r w:rsidRPr="00185C36">
        <w:rPr>
          <w:rFonts w:ascii="Tahoma" w:hAnsi="Tahoma" w:cs="Tahoma"/>
          <w:b/>
          <w:bCs/>
          <w:sz w:val="20"/>
          <w:szCs w:val="20"/>
        </w:rPr>
        <w:t>PRACY</w:t>
      </w:r>
      <w:r w:rsidRPr="00185C36">
        <w:rPr>
          <w:rFonts w:ascii="Tahoma" w:hAnsi="Tahoma" w:cs="Tahoma"/>
          <w:sz w:val="20"/>
          <w:szCs w:val="20"/>
        </w:rPr>
        <w:t xml:space="preserve"> </w:t>
      </w:r>
      <w:r w:rsidRPr="00185C36">
        <w:rPr>
          <w:rFonts w:ascii="Tahoma" w:hAnsi="Tahoma" w:cs="Tahoma"/>
          <w:b/>
          <w:bCs/>
          <w:sz w:val="20"/>
          <w:szCs w:val="20"/>
        </w:rPr>
        <w:t>KOMISJI</w:t>
      </w:r>
      <w:r w:rsidRPr="00185C36">
        <w:rPr>
          <w:rFonts w:ascii="Tahoma" w:hAnsi="Tahoma" w:cs="Tahoma"/>
          <w:sz w:val="20"/>
          <w:szCs w:val="20"/>
        </w:rPr>
        <w:t xml:space="preserve"> </w:t>
      </w:r>
      <w:r w:rsidRPr="00185C36">
        <w:rPr>
          <w:rFonts w:ascii="Tahoma" w:hAnsi="Tahoma" w:cs="Tahoma"/>
          <w:b/>
          <w:bCs/>
          <w:sz w:val="20"/>
          <w:szCs w:val="20"/>
        </w:rPr>
        <w:t>REWIZYJNEJ</w:t>
      </w:r>
    </w:p>
    <w:p w14:paraId="5160AEC9" w14:textId="4497CE1C" w:rsidR="00EF4674" w:rsidRPr="00185C36" w:rsidRDefault="00EF4674" w:rsidP="001C1F1A">
      <w:pPr>
        <w:pStyle w:val="Standard"/>
        <w:jc w:val="center"/>
        <w:rPr>
          <w:rFonts w:ascii="Tahoma" w:hAnsi="Tahoma" w:cs="Tahoma"/>
          <w:sz w:val="20"/>
          <w:szCs w:val="20"/>
        </w:rPr>
      </w:pPr>
      <w:r w:rsidRPr="00185C36">
        <w:rPr>
          <w:rFonts w:ascii="Tahoma" w:hAnsi="Tahoma" w:cs="Tahoma"/>
          <w:b/>
          <w:bCs/>
          <w:sz w:val="20"/>
          <w:szCs w:val="20"/>
        </w:rPr>
        <w:t>RADY</w:t>
      </w:r>
      <w:r w:rsidRPr="00185C36">
        <w:rPr>
          <w:rFonts w:ascii="Tahoma" w:hAnsi="Tahoma" w:cs="Tahoma"/>
          <w:sz w:val="20"/>
          <w:szCs w:val="20"/>
        </w:rPr>
        <w:t xml:space="preserve"> </w:t>
      </w:r>
      <w:r w:rsidRPr="00185C36">
        <w:rPr>
          <w:rFonts w:ascii="Tahoma" w:hAnsi="Tahoma" w:cs="Tahoma"/>
          <w:b/>
          <w:bCs/>
          <w:sz w:val="20"/>
          <w:szCs w:val="20"/>
        </w:rPr>
        <w:t>MIEJSKIEJ</w:t>
      </w:r>
      <w:r w:rsidRPr="00185C36">
        <w:rPr>
          <w:rFonts w:ascii="Tahoma" w:hAnsi="Tahoma" w:cs="Tahoma"/>
          <w:sz w:val="20"/>
          <w:szCs w:val="20"/>
        </w:rPr>
        <w:t xml:space="preserve"> </w:t>
      </w:r>
      <w:r w:rsidRPr="00185C36">
        <w:rPr>
          <w:rFonts w:ascii="Tahoma" w:hAnsi="Tahoma" w:cs="Tahoma"/>
          <w:b/>
          <w:bCs/>
          <w:sz w:val="20"/>
          <w:szCs w:val="20"/>
        </w:rPr>
        <w:t>W</w:t>
      </w:r>
      <w:r w:rsidRPr="00185C36">
        <w:rPr>
          <w:rFonts w:ascii="Tahoma" w:hAnsi="Tahoma" w:cs="Tahoma"/>
          <w:sz w:val="20"/>
          <w:szCs w:val="20"/>
        </w:rPr>
        <w:t xml:space="preserve"> </w:t>
      </w:r>
      <w:r w:rsidRPr="00185C36">
        <w:rPr>
          <w:rFonts w:ascii="Tahoma" w:hAnsi="Tahoma" w:cs="Tahoma"/>
          <w:b/>
          <w:bCs/>
          <w:sz w:val="20"/>
          <w:szCs w:val="20"/>
        </w:rPr>
        <w:t>LUBINIE</w:t>
      </w:r>
      <w:r w:rsidRPr="00185C36">
        <w:rPr>
          <w:rFonts w:ascii="Tahoma" w:hAnsi="Tahoma" w:cs="Tahoma"/>
          <w:sz w:val="20"/>
          <w:szCs w:val="20"/>
        </w:rPr>
        <w:t xml:space="preserve"> </w:t>
      </w:r>
      <w:r w:rsidRPr="00185C36">
        <w:rPr>
          <w:rFonts w:ascii="Tahoma" w:hAnsi="Tahoma" w:cs="Tahoma"/>
          <w:b/>
          <w:bCs/>
          <w:sz w:val="20"/>
          <w:szCs w:val="20"/>
        </w:rPr>
        <w:t>W</w:t>
      </w:r>
      <w:r w:rsidRPr="00185C36">
        <w:rPr>
          <w:rFonts w:ascii="Tahoma" w:hAnsi="Tahoma" w:cs="Tahoma"/>
          <w:sz w:val="20"/>
          <w:szCs w:val="20"/>
        </w:rPr>
        <w:t xml:space="preserve"> </w:t>
      </w:r>
      <w:r w:rsidR="00185C36" w:rsidRPr="00185C36">
        <w:rPr>
          <w:rFonts w:ascii="Tahoma" w:hAnsi="Tahoma" w:cs="Tahoma"/>
          <w:b/>
          <w:bCs/>
          <w:sz w:val="20"/>
          <w:szCs w:val="20"/>
        </w:rPr>
        <w:t xml:space="preserve">2024 </w:t>
      </w:r>
      <w:r w:rsidRPr="00185C36">
        <w:rPr>
          <w:rFonts w:ascii="Tahoma" w:hAnsi="Tahoma" w:cs="Tahoma"/>
          <w:b/>
          <w:bCs/>
          <w:sz w:val="20"/>
          <w:szCs w:val="20"/>
        </w:rPr>
        <w:t>r.</w:t>
      </w:r>
    </w:p>
    <w:p w14:paraId="051E4664" w14:textId="77777777" w:rsidR="00EF4674" w:rsidRPr="00185C36" w:rsidRDefault="00EF4674" w:rsidP="001C1F1A">
      <w:pPr>
        <w:rPr>
          <w:rFonts w:ascii="Tahoma" w:hAnsi="Tahoma" w:cs="Tahoma"/>
          <w:b/>
          <w:i/>
          <w:iCs/>
        </w:rPr>
      </w:pPr>
    </w:p>
    <w:tbl>
      <w:tblPr>
        <w:tblpPr w:leftFromText="141" w:rightFromText="141" w:vertAnchor="page" w:horzAnchor="margin" w:tblpY="33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"/>
        <w:gridCol w:w="5419"/>
        <w:gridCol w:w="2856"/>
      </w:tblGrid>
      <w:tr w:rsidR="00185C36" w:rsidRPr="00185C36" w14:paraId="7D9E1E0A" w14:textId="77777777" w:rsidTr="0055483E">
        <w:trPr>
          <w:trHeight w:val="447"/>
        </w:trPr>
        <w:tc>
          <w:tcPr>
            <w:tcW w:w="776" w:type="dxa"/>
            <w:shd w:val="clear" w:color="auto" w:fill="auto"/>
          </w:tcPr>
          <w:p w14:paraId="757F16FC" w14:textId="77777777" w:rsidR="0055483E" w:rsidRPr="00185C36" w:rsidRDefault="0055483E" w:rsidP="0055483E">
            <w:pPr>
              <w:suppressAutoHyphens w:val="0"/>
              <w:jc w:val="left"/>
              <w:rPr>
                <w:rFonts w:ascii="Tahoma" w:eastAsia="Calibri" w:hAnsi="Tahoma" w:cs="Tahoma"/>
                <w:b/>
                <w:lang w:eastAsia="en-US"/>
              </w:rPr>
            </w:pPr>
            <w:r w:rsidRPr="00185C36">
              <w:rPr>
                <w:rFonts w:ascii="Tahoma" w:eastAsia="Calibri" w:hAnsi="Tahoma" w:cs="Tahoma"/>
                <w:b/>
                <w:lang w:eastAsia="en-US"/>
              </w:rPr>
              <w:t>L.P.</w:t>
            </w:r>
          </w:p>
        </w:tc>
        <w:tc>
          <w:tcPr>
            <w:tcW w:w="5419" w:type="dxa"/>
            <w:shd w:val="clear" w:color="auto" w:fill="auto"/>
          </w:tcPr>
          <w:p w14:paraId="27A1A547" w14:textId="77777777" w:rsidR="0055483E" w:rsidRPr="00185C36" w:rsidRDefault="0055483E" w:rsidP="00185C36">
            <w:pPr>
              <w:suppressAutoHyphens w:val="0"/>
              <w:jc w:val="center"/>
              <w:rPr>
                <w:rFonts w:ascii="Tahoma" w:eastAsia="Calibri" w:hAnsi="Tahoma" w:cs="Tahoma"/>
                <w:b/>
                <w:lang w:eastAsia="en-US"/>
              </w:rPr>
            </w:pPr>
            <w:r w:rsidRPr="00185C36">
              <w:rPr>
                <w:rFonts w:ascii="Tahoma" w:eastAsia="Calibri" w:hAnsi="Tahoma" w:cs="Tahoma"/>
                <w:b/>
                <w:lang w:eastAsia="en-US"/>
              </w:rPr>
              <w:t>TEMATYKA POSIEDZEŃ</w:t>
            </w:r>
          </w:p>
        </w:tc>
        <w:tc>
          <w:tcPr>
            <w:tcW w:w="2856" w:type="dxa"/>
            <w:shd w:val="clear" w:color="auto" w:fill="auto"/>
          </w:tcPr>
          <w:p w14:paraId="7F4E65A3" w14:textId="77777777" w:rsidR="0055483E" w:rsidRPr="00185C36" w:rsidRDefault="0055483E" w:rsidP="0055483E">
            <w:pPr>
              <w:suppressAutoHyphens w:val="0"/>
              <w:jc w:val="left"/>
              <w:rPr>
                <w:rFonts w:ascii="Tahoma" w:eastAsia="Calibri" w:hAnsi="Tahoma" w:cs="Tahoma"/>
                <w:b/>
                <w:lang w:eastAsia="en-US"/>
              </w:rPr>
            </w:pPr>
            <w:r w:rsidRPr="00185C36">
              <w:rPr>
                <w:rFonts w:ascii="Tahoma" w:eastAsia="Calibri" w:hAnsi="Tahoma" w:cs="Tahoma"/>
                <w:b/>
                <w:lang w:eastAsia="en-US"/>
              </w:rPr>
              <w:t>TERMIN REALIZACJI</w:t>
            </w:r>
          </w:p>
        </w:tc>
      </w:tr>
      <w:tr w:rsidR="00185C36" w:rsidRPr="00185C36" w14:paraId="2A978D1B" w14:textId="77777777" w:rsidTr="0055483E">
        <w:trPr>
          <w:trHeight w:val="450"/>
        </w:trPr>
        <w:tc>
          <w:tcPr>
            <w:tcW w:w="776" w:type="dxa"/>
            <w:shd w:val="clear" w:color="auto" w:fill="auto"/>
          </w:tcPr>
          <w:p w14:paraId="35F36157" w14:textId="77777777" w:rsidR="00185C36" w:rsidRPr="00185C36" w:rsidRDefault="00185C36" w:rsidP="00185C36">
            <w:pPr>
              <w:suppressAutoHyphens w:val="0"/>
              <w:jc w:val="left"/>
              <w:rPr>
                <w:rFonts w:ascii="Tahoma" w:eastAsia="Calibri" w:hAnsi="Tahoma" w:cs="Tahoma"/>
                <w:b/>
                <w:lang w:eastAsia="en-US"/>
              </w:rPr>
            </w:pPr>
            <w:r w:rsidRPr="00185C36">
              <w:rPr>
                <w:rFonts w:ascii="Tahoma" w:eastAsia="Calibri" w:hAnsi="Tahoma" w:cs="Tahoma"/>
                <w:b/>
                <w:lang w:eastAsia="en-US"/>
              </w:rPr>
              <w:t>1.</w:t>
            </w:r>
          </w:p>
        </w:tc>
        <w:tc>
          <w:tcPr>
            <w:tcW w:w="5419" w:type="dxa"/>
            <w:shd w:val="clear" w:color="auto" w:fill="auto"/>
          </w:tcPr>
          <w:p w14:paraId="190F1690" w14:textId="0194E0B7" w:rsidR="00185C36" w:rsidRPr="00185C36" w:rsidRDefault="00185C36" w:rsidP="00185C36">
            <w:pPr>
              <w:suppressAutoHyphens w:val="0"/>
              <w:rPr>
                <w:rFonts w:ascii="Tahoma" w:eastAsia="Calibri" w:hAnsi="Tahoma" w:cs="Tahoma"/>
                <w:lang w:eastAsia="en-US"/>
              </w:rPr>
            </w:pPr>
            <w:r w:rsidRPr="00185C36">
              <w:rPr>
                <w:rFonts w:ascii="Tahoma" w:eastAsia="Calibri" w:hAnsi="Tahoma" w:cs="Tahoma"/>
                <w:lang w:eastAsia="en-US"/>
              </w:rPr>
              <w:t>a) Zapoznanie z opinią Komisji Rewizyjnej Radę Miejską w sprawie sprawozdania finansowego z wykonania budżetu miasta Lubina za rok 2023</w:t>
            </w:r>
            <w:r w:rsidRPr="00185C36">
              <w:rPr>
                <w:rFonts w:ascii="Tahoma" w:eastAsia="Calibri" w:hAnsi="Tahoma" w:cs="Tahoma"/>
                <w:lang w:eastAsia="en-US"/>
              </w:rPr>
              <w:t>,</w:t>
            </w:r>
          </w:p>
          <w:p w14:paraId="72E16435" w14:textId="477D6D13" w:rsidR="00185C36" w:rsidRPr="00185C36" w:rsidRDefault="00185C36" w:rsidP="00185C36">
            <w:pPr>
              <w:suppressAutoHyphens w:val="0"/>
              <w:rPr>
                <w:rFonts w:ascii="Tahoma" w:eastAsia="Calibri" w:hAnsi="Tahoma" w:cs="Tahoma"/>
                <w:lang w:eastAsia="en-US"/>
              </w:rPr>
            </w:pPr>
            <w:r w:rsidRPr="00185C36">
              <w:rPr>
                <w:rFonts w:ascii="Tahoma" w:eastAsia="Calibri" w:hAnsi="Tahoma" w:cs="Tahoma"/>
                <w:lang w:eastAsia="en-US"/>
              </w:rPr>
              <w:t>b) Zapoznanie z opinią Regionalnej Izby Obrachunkowej oraz Raportem Prezydenta Miasta o Stanie Gminy Miejskiej Lubin</w:t>
            </w:r>
            <w:r w:rsidRPr="00185C36">
              <w:rPr>
                <w:rFonts w:ascii="Tahoma" w:eastAsia="Calibri" w:hAnsi="Tahoma" w:cs="Tahoma"/>
                <w:lang w:eastAsia="en-US"/>
              </w:rPr>
              <w:t>,</w:t>
            </w:r>
          </w:p>
          <w:p w14:paraId="4BCE338C" w14:textId="0E8BBF2F" w:rsidR="00185C36" w:rsidRPr="00185C36" w:rsidRDefault="00185C36" w:rsidP="00185C36">
            <w:pPr>
              <w:suppressAutoHyphens w:val="0"/>
              <w:rPr>
                <w:rFonts w:ascii="Tahoma" w:eastAsia="Calibri" w:hAnsi="Tahoma" w:cs="Tahoma"/>
                <w:lang w:eastAsia="en-US"/>
              </w:rPr>
            </w:pPr>
            <w:r w:rsidRPr="00185C36">
              <w:rPr>
                <w:rFonts w:ascii="Tahoma" w:eastAsia="Calibri" w:hAnsi="Tahoma" w:cs="Tahoma"/>
                <w:lang w:eastAsia="en-US"/>
              </w:rPr>
              <w:t>c) Akceptacja wniosku w sprawie udzielenia bądź nieudzielenia absolutorium dla Prez</w:t>
            </w:r>
            <w:r w:rsidR="00241755">
              <w:rPr>
                <w:rFonts w:ascii="Tahoma" w:eastAsia="Calibri" w:hAnsi="Tahoma" w:cs="Tahoma"/>
                <w:lang w:eastAsia="en-US"/>
              </w:rPr>
              <w:t>ydenta Miasta Lubina za rok 2023</w:t>
            </w:r>
            <w:bookmarkStart w:id="0" w:name="_GoBack"/>
            <w:bookmarkEnd w:id="0"/>
            <w:r w:rsidRPr="00185C36">
              <w:rPr>
                <w:rFonts w:ascii="Tahoma" w:eastAsia="Calibri" w:hAnsi="Tahoma" w:cs="Tahoma"/>
                <w:lang w:eastAsia="en-US"/>
              </w:rPr>
              <w:t>,</w:t>
            </w:r>
          </w:p>
          <w:p w14:paraId="14D07BC2" w14:textId="1CFC6ED3" w:rsidR="00185C36" w:rsidRPr="00185C36" w:rsidRDefault="00185C36" w:rsidP="00185C36">
            <w:pPr>
              <w:suppressAutoHyphens w:val="0"/>
              <w:rPr>
                <w:rFonts w:ascii="Tahoma" w:eastAsia="Calibri" w:hAnsi="Tahoma" w:cs="Tahoma"/>
                <w:lang w:eastAsia="en-US"/>
              </w:rPr>
            </w:pPr>
            <w:r w:rsidRPr="00185C36">
              <w:rPr>
                <w:rFonts w:ascii="Tahoma" w:eastAsia="Calibri" w:hAnsi="Tahoma" w:cs="Tahoma"/>
                <w:lang w:eastAsia="en-US"/>
              </w:rPr>
              <w:t>d)  Wolne wnioski, sprawy różne</w:t>
            </w:r>
            <w:r w:rsidRPr="00185C36">
              <w:rPr>
                <w:rFonts w:ascii="Tahoma" w:eastAsia="Calibri" w:hAnsi="Tahoma" w:cs="Tahoma"/>
                <w:lang w:eastAsia="en-US"/>
              </w:rPr>
              <w:t>.</w:t>
            </w:r>
          </w:p>
          <w:p w14:paraId="2B430682" w14:textId="243CB16F" w:rsidR="00185C36" w:rsidRPr="00185C36" w:rsidRDefault="00185C36" w:rsidP="00185C36">
            <w:pPr>
              <w:suppressAutoHyphens w:val="0"/>
              <w:rPr>
                <w:rFonts w:ascii="Tahoma" w:eastAsia="Calibri" w:hAnsi="Tahoma" w:cs="Tahoma"/>
                <w:lang w:eastAsia="en-US"/>
              </w:rPr>
            </w:pPr>
          </w:p>
        </w:tc>
        <w:tc>
          <w:tcPr>
            <w:tcW w:w="2856" w:type="dxa"/>
            <w:shd w:val="clear" w:color="auto" w:fill="auto"/>
          </w:tcPr>
          <w:p w14:paraId="455D6279" w14:textId="31947AEE" w:rsidR="00185C36" w:rsidRPr="00185C36" w:rsidRDefault="00185C36" w:rsidP="00185C36">
            <w:pPr>
              <w:suppressAutoHyphens w:val="0"/>
              <w:jc w:val="left"/>
              <w:rPr>
                <w:rFonts w:ascii="Tahoma" w:eastAsia="Calibri" w:hAnsi="Tahoma" w:cs="Tahoma"/>
                <w:lang w:eastAsia="en-US"/>
              </w:rPr>
            </w:pPr>
            <w:r w:rsidRPr="00185C36">
              <w:rPr>
                <w:rFonts w:ascii="Tahoma" w:eastAsia="Calibri" w:hAnsi="Tahoma" w:cs="Tahoma"/>
                <w:lang w:eastAsia="en-US"/>
              </w:rPr>
              <w:t>c</w:t>
            </w:r>
            <w:r w:rsidRPr="00185C36">
              <w:rPr>
                <w:rFonts w:ascii="Tahoma" w:eastAsia="Calibri" w:hAnsi="Tahoma" w:cs="Tahoma"/>
                <w:lang w:eastAsia="en-US"/>
              </w:rPr>
              <w:t xml:space="preserve">zerwiec </w:t>
            </w:r>
          </w:p>
        </w:tc>
      </w:tr>
      <w:tr w:rsidR="00185C36" w:rsidRPr="00185C36" w14:paraId="6C0521B7" w14:textId="77777777" w:rsidTr="0055483E">
        <w:trPr>
          <w:trHeight w:val="426"/>
        </w:trPr>
        <w:tc>
          <w:tcPr>
            <w:tcW w:w="776" w:type="dxa"/>
            <w:shd w:val="clear" w:color="auto" w:fill="auto"/>
          </w:tcPr>
          <w:p w14:paraId="130D13C9" w14:textId="77777777" w:rsidR="00185C36" w:rsidRPr="00185C36" w:rsidRDefault="00185C36" w:rsidP="00185C36">
            <w:pPr>
              <w:suppressAutoHyphens w:val="0"/>
              <w:jc w:val="left"/>
              <w:rPr>
                <w:rFonts w:ascii="Tahoma" w:eastAsia="Calibri" w:hAnsi="Tahoma" w:cs="Tahoma"/>
                <w:b/>
                <w:lang w:eastAsia="en-US"/>
              </w:rPr>
            </w:pPr>
            <w:r w:rsidRPr="00185C36">
              <w:rPr>
                <w:rFonts w:ascii="Tahoma" w:eastAsia="Calibri" w:hAnsi="Tahoma" w:cs="Tahoma"/>
                <w:b/>
                <w:lang w:eastAsia="en-US"/>
              </w:rPr>
              <w:t>2.</w:t>
            </w:r>
          </w:p>
        </w:tc>
        <w:tc>
          <w:tcPr>
            <w:tcW w:w="5419" w:type="dxa"/>
            <w:shd w:val="clear" w:color="auto" w:fill="auto"/>
          </w:tcPr>
          <w:p w14:paraId="10AD5A24" w14:textId="2141295A" w:rsidR="00185C36" w:rsidRPr="00185C36" w:rsidRDefault="00185C36" w:rsidP="00185C36">
            <w:pPr>
              <w:suppressAutoHyphens w:val="0"/>
              <w:rPr>
                <w:rFonts w:ascii="Tahoma" w:eastAsia="Calibri" w:hAnsi="Tahoma" w:cs="Tahoma"/>
                <w:lang w:eastAsia="en-US"/>
              </w:rPr>
            </w:pPr>
            <w:r w:rsidRPr="00185C36">
              <w:rPr>
                <w:rFonts w:ascii="Tahoma" w:eastAsia="Calibri" w:hAnsi="Tahoma" w:cs="Tahoma"/>
                <w:lang w:eastAsia="en-US"/>
              </w:rPr>
              <w:t>a</w:t>
            </w:r>
            <w:r w:rsidRPr="00185C36">
              <w:rPr>
                <w:rFonts w:ascii="Tahoma" w:eastAsia="Calibri" w:hAnsi="Tahoma" w:cs="Tahoma"/>
                <w:lang w:eastAsia="en-US"/>
              </w:rPr>
              <w:t>) Kontrola realizacji inwestycji z Rządowego Funduszu „Polski Ład” za rok 2023</w:t>
            </w:r>
            <w:r w:rsidRPr="00185C36">
              <w:rPr>
                <w:rFonts w:ascii="Tahoma" w:eastAsia="Calibri" w:hAnsi="Tahoma" w:cs="Tahoma"/>
                <w:lang w:eastAsia="en-US"/>
              </w:rPr>
              <w:t>,</w:t>
            </w:r>
          </w:p>
          <w:p w14:paraId="6567DF9B" w14:textId="65161B83" w:rsidR="00185C36" w:rsidRPr="00185C36" w:rsidRDefault="00185C36" w:rsidP="00185C36">
            <w:pPr>
              <w:suppressAutoHyphens w:val="0"/>
              <w:rPr>
                <w:rFonts w:ascii="Tahoma" w:eastAsia="Calibri" w:hAnsi="Tahoma" w:cs="Tahoma"/>
                <w:lang w:eastAsia="en-US"/>
              </w:rPr>
            </w:pPr>
            <w:r w:rsidRPr="00185C36">
              <w:rPr>
                <w:rFonts w:ascii="Tahoma" w:eastAsia="Calibri" w:hAnsi="Tahoma" w:cs="Tahoma"/>
                <w:lang w:eastAsia="en-US"/>
              </w:rPr>
              <w:t>b) Kontrola realizacji inwestycji z Rządowego Funduszu „Polski Ład” za I półrocze 2024</w:t>
            </w:r>
            <w:r w:rsidRPr="00185C36">
              <w:rPr>
                <w:rFonts w:ascii="Tahoma" w:eastAsia="Calibri" w:hAnsi="Tahoma" w:cs="Tahoma"/>
                <w:lang w:eastAsia="en-US"/>
              </w:rPr>
              <w:t xml:space="preserve"> roku,</w:t>
            </w:r>
          </w:p>
          <w:p w14:paraId="29EEF5C0" w14:textId="1C2A6C73" w:rsidR="00185C36" w:rsidRPr="00185C36" w:rsidRDefault="00185C36" w:rsidP="00185C36">
            <w:pPr>
              <w:suppressAutoHyphens w:val="0"/>
              <w:rPr>
                <w:rFonts w:ascii="Tahoma" w:eastAsia="Calibri" w:hAnsi="Tahoma" w:cs="Tahoma"/>
                <w:lang w:eastAsia="en-US"/>
              </w:rPr>
            </w:pPr>
            <w:r w:rsidRPr="00185C36">
              <w:rPr>
                <w:rFonts w:ascii="Tahoma" w:eastAsia="Calibri" w:hAnsi="Tahoma" w:cs="Tahoma"/>
                <w:lang w:eastAsia="en-US"/>
              </w:rPr>
              <w:t>c)  Wolne wnioski, sprawy różne</w:t>
            </w:r>
            <w:r w:rsidRPr="00185C36">
              <w:rPr>
                <w:rFonts w:ascii="Tahoma" w:eastAsia="Calibri" w:hAnsi="Tahoma" w:cs="Tahoma"/>
                <w:lang w:eastAsia="en-US"/>
              </w:rPr>
              <w:t>.</w:t>
            </w:r>
          </w:p>
          <w:p w14:paraId="46C67046" w14:textId="77777777" w:rsidR="00185C36" w:rsidRPr="00185C36" w:rsidRDefault="00185C36" w:rsidP="00185C36">
            <w:pPr>
              <w:suppressAutoHyphens w:val="0"/>
              <w:rPr>
                <w:rFonts w:ascii="Tahoma" w:eastAsia="Calibri" w:hAnsi="Tahoma" w:cs="Tahoma"/>
                <w:lang w:eastAsia="en-US"/>
              </w:rPr>
            </w:pPr>
          </w:p>
          <w:p w14:paraId="20BA3111" w14:textId="23022470" w:rsidR="00185C36" w:rsidRPr="00185C36" w:rsidRDefault="00185C36" w:rsidP="00185C36">
            <w:pPr>
              <w:suppressAutoHyphens w:val="0"/>
              <w:rPr>
                <w:rFonts w:ascii="Tahoma" w:eastAsia="Calibri" w:hAnsi="Tahoma" w:cs="Tahoma"/>
                <w:lang w:eastAsia="en-US"/>
              </w:rPr>
            </w:pPr>
          </w:p>
        </w:tc>
        <w:tc>
          <w:tcPr>
            <w:tcW w:w="2856" w:type="dxa"/>
            <w:shd w:val="clear" w:color="auto" w:fill="auto"/>
          </w:tcPr>
          <w:p w14:paraId="21F91771" w14:textId="11A3326A" w:rsidR="00185C36" w:rsidRPr="00185C36" w:rsidRDefault="00185C36" w:rsidP="00185C36">
            <w:pPr>
              <w:suppressAutoHyphens w:val="0"/>
              <w:jc w:val="left"/>
              <w:rPr>
                <w:rFonts w:ascii="Tahoma" w:eastAsia="Calibri" w:hAnsi="Tahoma" w:cs="Tahoma"/>
                <w:lang w:eastAsia="en-US"/>
              </w:rPr>
            </w:pPr>
            <w:r w:rsidRPr="00185C36">
              <w:rPr>
                <w:rFonts w:ascii="Tahoma" w:eastAsia="Calibri" w:hAnsi="Tahoma" w:cs="Tahoma"/>
                <w:lang w:eastAsia="en-US"/>
              </w:rPr>
              <w:t>wrzesień</w:t>
            </w:r>
          </w:p>
        </w:tc>
      </w:tr>
      <w:tr w:rsidR="00185C36" w:rsidRPr="00185C36" w14:paraId="3D285B00" w14:textId="77777777" w:rsidTr="0055483E">
        <w:trPr>
          <w:trHeight w:val="426"/>
        </w:trPr>
        <w:tc>
          <w:tcPr>
            <w:tcW w:w="776" w:type="dxa"/>
            <w:shd w:val="clear" w:color="auto" w:fill="auto"/>
          </w:tcPr>
          <w:p w14:paraId="1BEB5741" w14:textId="77777777" w:rsidR="00185C36" w:rsidRPr="00185C36" w:rsidRDefault="00185C36" w:rsidP="00185C36">
            <w:pPr>
              <w:suppressAutoHyphens w:val="0"/>
              <w:jc w:val="left"/>
              <w:rPr>
                <w:rFonts w:ascii="Tahoma" w:eastAsia="Calibri" w:hAnsi="Tahoma" w:cs="Tahoma"/>
                <w:b/>
                <w:lang w:eastAsia="en-US"/>
              </w:rPr>
            </w:pPr>
            <w:r w:rsidRPr="00185C36">
              <w:rPr>
                <w:rFonts w:ascii="Tahoma" w:eastAsia="Calibri" w:hAnsi="Tahoma" w:cs="Tahoma"/>
                <w:b/>
                <w:lang w:eastAsia="en-US"/>
              </w:rPr>
              <w:t>3.</w:t>
            </w:r>
          </w:p>
        </w:tc>
        <w:tc>
          <w:tcPr>
            <w:tcW w:w="5419" w:type="dxa"/>
            <w:shd w:val="clear" w:color="auto" w:fill="auto"/>
          </w:tcPr>
          <w:p w14:paraId="6AEDFD9A" w14:textId="77777777" w:rsidR="00185C36" w:rsidRPr="00185C36" w:rsidRDefault="00185C36" w:rsidP="00185C36">
            <w:pPr>
              <w:suppressAutoHyphens w:val="0"/>
              <w:rPr>
                <w:rFonts w:ascii="Tahoma" w:eastAsia="Calibri" w:hAnsi="Tahoma" w:cs="Tahoma"/>
                <w:lang w:eastAsia="en-US"/>
              </w:rPr>
            </w:pPr>
          </w:p>
          <w:p w14:paraId="38CB462D" w14:textId="73397A75" w:rsidR="00185C36" w:rsidRPr="00185C36" w:rsidRDefault="00185C36" w:rsidP="00185C36">
            <w:pPr>
              <w:suppressAutoHyphens w:val="0"/>
              <w:rPr>
                <w:rFonts w:ascii="Tahoma" w:eastAsia="Calibri" w:hAnsi="Tahoma" w:cs="Tahoma"/>
                <w:b/>
                <w:lang w:eastAsia="en-US"/>
              </w:rPr>
            </w:pPr>
            <w:r w:rsidRPr="00185C36">
              <w:rPr>
                <w:rFonts w:ascii="Tahoma" w:eastAsia="Calibri" w:hAnsi="Tahoma" w:cs="Tahoma"/>
                <w:lang w:eastAsia="en-US"/>
              </w:rPr>
              <w:t xml:space="preserve">a) </w:t>
            </w:r>
            <w:r w:rsidRPr="00185C36">
              <w:rPr>
                <w:rFonts w:ascii="Tahoma" w:eastAsia="Calibri" w:hAnsi="Tahoma" w:cs="Tahoma"/>
                <w:lang w:eastAsia="en-US"/>
              </w:rPr>
              <w:t>Kontrola prawidłowości gospodarowania środkami budżetowymi oraz funkcjonowania</w:t>
            </w:r>
            <w:r w:rsidRPr="00185C36">
              <w:rPr>
                <w:rFonts w:ascii="Tahoma" w:eastAsia="Calibri" w:hAnsi="Tahoma" w:cs="Tahoma"/>
                <w:lang w:eastAsia="en-US"/>
              </w:rPr>
              <w:t xml:space="preserve"> </w:t>
            </w:r>
            <w:r w:rsidRPr="00185C36">
              <w:rPr>
                <w:rStyle w:val="Pogrubienie"/>
                <w:rFonts w:ascii="Tahoma" w:hAnsi="Tahoma" w:cs="Tahoma"/>
                <w:b w:val="0"/>
              </w:rPr>
              <w:t>Dolnośląskie</w:t>
            </w:r>
            <w:r w:rsidRPr="00185C36">
              <w:rPr>
                <w:rStyle w:val="Pogrubienie"/>
                <w:rFonts w:ascii="Tahoma" w:hAnsi="Tahoma" w:cs="Tahoma"/>
                <w:b w:val="0"/>
              </w:rPr>
              <w:t>go</w:t>
            </w:r>
            <w:r w:rsidRPr="00185C36">
              <w:rPr>
                <w:rStyle w:val="Pogrubienie"/>
                <w:rFonts w:ascii="Tahoma" w:hAnsi="Tahoma" w:cs="Tahoma"/>
                <w:b w:val="0"/>
              </w:rPr>
              <w:t xml:space="preserve"> Centrum Zdrowia Psychicznego dla Dzieci i Młodzieży Sp. z o.o.</w:t>
            </w:r>
          </w:p>
          <w:p w14:paraId="2E7F1023" w14:textId="3A4A74A0" w:rsidR="00185C36" w:rsidRPr="00185C36" w:rsidRDefault="00185C36" w:rsidP="00185C36">
            <w:pPr>
              <w:suppressAutoHyphens w:val="0"/>
              <w:rPr>
                <w:rFonts w:ascii="Tahoma" w:eastAsia="Calibri" w:hAnsi="Tahoma" w:cs="Tahoma"/>
                <w:lang w:eastAsia="en-US"/>
              </w:rPr>
            </w:pPr>
            <w:r w:rsidRPr="00185C36">
              <w:rPr>
                <w:rFonts w:ascii="Tahoma" w:eastAsia="Calibri" w:hAnsi="Tahoma" w:cs="Tahoma"/>
                <w:lang w:eastAsia="en-US"/>
              </w:rPr>
              <w:t>b)  Wolne wnioski, sprawy różne</w:t>
            </w:r>
            <w:r w:rsidRPr="00185C36">
              <w:rPr>
                <w:rFonts w:ascii="Tahoma" w:eastAsia="Calibri" w:hAnsi="Tahoma" w:cs="Tahoma"/>
                <w:lang w:eastAsia="en-US"/>
              </w:rPr>
              <w:t>.</w:t>
            </w:r>
          </w:p>
          <w:p w14:paraId="5B9AD90B" w14:textId="5DE7236F" w:rsidR="00185C36" w:rsidRPr="00185C36" w:rsidRDefault="00185C36" w:rsidP="00185C36">
            <w:pPr>
              <w:suppressAutoHyphens w:val="0"/>
              <w:rPr>
                <w:rFonts w:ascii="Tahoma" w:eastAsia="Calibri" w:hAnsi="Tahoma" w:cs="Tahoma"/>
                <w:lang w:eastAsia="en-US"/>
              </w:rPr>
            </w:pPr>
          </w:p>
        </w:tc>
        <w:tc>
          <w:tcPr>
            <w:tcW w:w="2856" w:type="dxa"/>
            <w:shd w:val="clear" w:color="auto" w:fill="auto"/>
          </w:tcPr>
          <w:p w14:paraId="61EB74C3" w14:textId="4BF00F4B" w:rsidR="00185C36" w:rsidRPr="00185C36" w:rsidRDefault="00185C36" w:rsidP="00185C36">
            <w:pPr>
              <w:rPr>
                <w:rFonts w:ascii="Tahoma" w:eastAsia="Calibri" w:hAnsi="Tahoma" w:cs="Tahoma"/>
                <w:lang w:eastAsia="en-US"/>
              </w:rPr>
            </w:pPr>
            <w:r w:rsidRPr="00185C36">
              <w:rPr>
                <w:rFonts w:ascii="Tahoma" w:eastAsia="Calibri" w:hAnsi="Tahoma" w:cs="Tahoma"/>
                <w:lang w:eastAsia="en-US"/>
              </w:rPr>
              <w:t>październik</w:t>
            </w:r>
          </w:p>
        </w:tc>
      </w:tr>
      <w:tr w:rsidR="00185C36" w:rsidRPr="00185C36" w14:paraId="7EBC3FF9" w14:textId="77777777" w:rsidTr="0055483E">
        <w:trPr>
          <w:trHeight w:val="426"/>
        </w:trPr>
        <w:tc>
          <w:tcPr>
            <w:tcW w:w="776" w:type="dxa"/>
            <w:shd w:val="clear" w:color="auto" w:fill="auto"/>
          </w:tcPr>
          <w:p w14:paraId="5037DC66" w14:textId="77777777" w:rsidR="00185C36" w:rsidRPr="00185C36" w:rsidRDefault="00185C36" w:rsidP="00185C36">
            <w:pPr>
              <w:suppressAutoHyphens w:val="0"/>
              <w:jc w:val="left"/>
              <w:rPr>
                <w:rFonts w:ascii="Tahoma" w:eastAsia="Calibri" w:hAnsi="Tahoma" w:cs="Tahoma"/>
                <w:b/>
                <w:lang w:eastAsia="en-US"/>
              </w:rPr>
            </w:pPr>
            <w:r w:rsidRPr="00185C36">
              <w:rPr>
                <w:rFonts w:ascii="Tahoma" w:eastAsia="Calibri" w:hAnsi="Tahoma" w:cs="Tahoma"/>
                <w:b/>
                <w:lang w:eastAsia="en-US"/>
              </w:rPr>
              <w:t>4.</w:t>
            </w:r>
          </w:p>
        </w:tc>
        <w:tc>
          <w:tcPr>
            <w:tcW w:w="5419" w:type="dxa"/>
            <w:shd w:val="clear" w:color="auto" w:fill="auto"/>
          </w:tcPr>
          <w:p w14:paraId="2C3C74FA" w14:textId="6B72C433" w:rsidR="00185C36" w:rsidRPr="00185C36" w:rsidRDefault="00185C36" w:rsidP="00185C36">
            <w:pPr>
              <w:suppressAutoHyphens w:val="0"/>
              <w:rPr>
                <w:rFonts w:ascii="Tahoma" w:eastAsia="Calibri" w:hAnsi="Tahoma" w:cs="Tahoma"/>
                <w:lang w:eastAsia="en-US"/>
              </w:rPr>
            </w:pPr>
            <w:r w:rsidRPr="00185C36">
              <w:rPr>
                <w:rFonts w:ascii="Tahoma" w:eastAsia="Calibri" w:hAnsi="Tahoma" w:cs="Tahoma"/>
                <w:lang w:eastAsia="en-US"/>
              </w:rPr>
              <w:t>a) Analiza i wybór tematów do planu kontroli na I półrocze 2025 roku</w:t>
            </w:r>
            <w:r w:rsidRPr="00185C36">
              <w:rPr>
                <w:rFonts w:ascii="Tahoma" w:eastAsia="Calibri" w:hAnsi="Tahoma" w:cs="Tahoma"/>
                <w:lang w:eastAsia="en-US"/>
              </w:rPr>
              <w:t>,</w:t>
            </w:r>
          </w:p>
          <w:p w14:paraId="595868C8" w14:textId="5BCD3B8F" w:rsidR="00185C36" w:rsidRPr="00185C36" w:rsidRDefault="00185C36" w:rsidP="00185C36">
            <w:pPr>
              <w:suppressAutoHyphens w:val="0"/>
              <w:rPr>
                <w:rFonts w:ascii="Tahoma" w:eastAsia="Calibri" w:hAnsi="Tahoma" w:cs="Tahoma"/>
                <w:lang w:eastAsia="en-US"/>
              </w:rPr>
            </w:pPr>
            <w:r w:rsidRPr="00185C36">
              <w:rPr>
                <w:rFonts w:ascii="Tahoma" w:eastAsia="Calibri" w:hAnsi="Tahoma" w:cs="Tahoma"/>
                <w:lang w:eastAsia="en-US"/>
              </w:rPr>
              <w:t>b) Wolne wnioski, sprawy różne</w:t>
            </w:r>
            <w:r w:rsidRPr="00185C36">
              <w:rPr>
                <w:rFonts w:ascii="Tahoma" w:eastAsia="Calibri" w:hAnsi="Tahoma" w:cs="Tahoma"/>
                <w:lang w:eastAsia="en-US"/>
              </w:rPr>
              <w:t>.</w:t>
            </w:r>
          </w:p>
          <w:p w14:paraId="0A0F2740" w14:textId="08FC8C1A" w:rsidR="00185C36" w:rsidRPr="00185C36" w:rsidRDefault="00185C36" w:rsidP="00185C36">
            <w:pPr>
              <w:suppressAutoHyphens w:val="0"/>
              <w:rPr>
                <w:rFonts w:ascii="Tahoma" w:eastAsia="Calibri" w:hAnsi="Tahoma" w:cs="Tahoma"/>
                <w:lang w:eastAsia="en-US"/>
              </w:rPr>
            </w:pPr>
          </w:p>
          <w:p w14:paraId="02616ED6" w14:textId="1DD207F1" w:rsidR="00185C36" w:rsidRPr="00185C36" w:rsidRDefault="00185C36" w:rsidP="00185C36">
            <w:pPr>
              <w:suppressAutoHyphens w:val="0"/>
              <w:rPr>
                <w:rFonts w:ascii="Tahoma" w:eastAsia="Calibri" w:hAnsi="Tahoma" w:cs="Tahoma"/>
                <w:lang w:eastAsia="en-US"/>
              </w:rPr>
            </w:pPr>
          </w:p>
        </w:tc>
        <w:tc>
          <w:tcPr>
            <w:tcW w:w="2856" w:type="dxa"/>
            <w:shd w:val="clear" w:color="auto" w:fill="auto"/>
          </w:tcPr>
          <w:p w14:paraId="6EE5BE23" w14:textId="01F4D829" w:rsidR="00185C36" w:rsidRPr="00185C36" w:rsidRDefault="00185C36" w:rsidP="00185C36">
            <w:pPr>
              <w:suppressAutoHyphens w:val="0"/>
              <w:jc w:val="left"/>
              <w:rPr>
                <w:rFonts w:ascii="Tahoma" w:eastAsia="Calibri" w:hAnsi="Tahoma" w:cs="Tahoma"/>
                <w:lang w:eastAsia="en-US"/>
              </w:rPr>
            </w:pPr>
            <w:r w:rsidRPr="00185C36">
              <w:rPr>
                <w:rFonts w:ascii="Tahoma" w:eastAsia="Calibri" w:hAnsi="Tahoma" w:cs="Tahoma"/>
                <w:lang w:eastAsia="en-US"/>
              </w:rPr>
              <w:t>listopad</w:t>
            </w:r>
          </w:p>
        </w:tc>
      </w:tr>
      <w:tr w:rsidR="00185C36" w:rsidRPr="00185C36" w14:paraId="7FFD177C" w14:textId="77777777" w:rsidTr="0055483E">
        <w:trPr>
          <w:trHeight w:val="453"/>
        </w:trPr>
        <w:tc>
          <w:tcPr>
            <w:tcW w:w="776" w:type="dxa"/>
            <w:shd w:val="clear" w:color="auto" w:fill="auto"/>
          </w:tcPr>
          <w:p w14:paraId="16EF1C96" w14:textId="77777777" w:rsidR="00185C36" w:rsidRPr="00185C36" w:rsidRDefault="00185C36" w:rsidP="00185C36">
            <w:pPr>
              <w:suppressAutoHyphens w:val="0"/>
              <w:jc w:val="left"/>
              <w:rPr>
                <w:rFonts w:ascii="Tahoma" w:eastAsia="Calibri" w:hAnsi="Tahoma" w:cs="Tahoma"/>
                <w:b/>
                <w:lang w:eastAsia="en-US"/>
              </w:rPr>
            </w:pPr>
            <w:r w:rsidRPr="00185C36">
              <w:rPr>
                <w:rFonts w:ascii="Tahoma" w:eastAsia="Calibri" w:hAnsi="Tahoma" w:cs="Tahoma"/>
                <w:b/>
                <w:lang w:eastAsia="en-US"/>
              </w:rPr>
              <w:t>5.</w:t>
            </w:r>
          </w:p>
        </w:tc>
        <w:tc>
          <w:tcPr>
            <w:tcW w:w="5419" w:type="dxa"/>
            <w:shd w:val="clear" w:color="auto" w:fill="auto"/>
          </w:tcPr>
          <w:p w14:paraId="123802B4" w14:textId="5B978075" w:rsidR="00185C36" w:rsidRPr="00185C36" w:rsidRDefault="00185C36" w:rsidP="00185C36">
            <w:pPr>
              <w:suppressAutoHyphens w:val="0"/>
              <w:rPr>
                <w:rFonts w:ascii="Tahoma" w:eastAsia="Calibri" w:hAnsi="Tahoma" w:cs="Tahoma"/>
                <w:lang w:eastAsia="en-US"/>
              </w:rPr>
            </w:pPr>
            <w:r w:rsidRPr="00185C36">
              <w:rPr>
                <w:rFonts w:ascii="Tahoma" w:eastAsia="Calibri" w:hAnsi="Tahoma" w:cs="Tahoma"/>
                <w:lang w:eastAsia="en-US"/>
              </w:rPr>
              <w:t>a</w:t>
            </w:r>
            <w:r w:rsidRPr="00185C36">
              <w:rPr>
                <w:rFonts w:ascii="Tahoma" w:eastAsia="Calibri" w:hAnsi="Tahoma" w:cs="Tahoma"/>
                <w:lang w:eastAsia="en-US"/>
              </w:rPr>
              <w:t>) Opiniowanie pro</w:t>
            </w:r>
            <w:r w:rsidRPr="00185C36">
              <w:rPr>
                <w:rFonts w:ascii="Tahoma" w:eastAsia="Calibri" w:hAnsi="Tahoma" w:cs="Tahoma"/>
                <w:lang w:eastAsia="en-US"/>
              </w:rPr>
              <w:t>jektu budżetu miasta na rok 2025</w:t>
            </w:r>
            <w:r w:rsidRPr="00185C36">
              <w:rPr>
                <w:rFonts w:ascii="Tahoma" w:eastAsia="Calibri" w:hAnsi="Tahoma" w:cs="Tahoma"/>
                <w:lang w:eastAsia="en-US"/>
              </w:rPr>
              <w:t xml:space="preserve"> wraz z projektem Wieloletniej Prognozy Finansowej</w:t>
            </w:r>
            <w:r w:rsidRPr="00185C36">
              <w:rPr>
                <w:rFonts w:ascii="Tahoma" w:eastAsia="Calibri" w:hAnsi="Tahoma" w:cs="Tahoma"/>
                <w:lang w:eastAsia="en-US"/>
              </w:rPr>
              <w:t>,</w:t>
            </w:r>
          </w:p>
          <w:p w14:paraId="09CC7D80" w14:textId="6B8135BE" w:rsidR="00185C36" w:rsidRPr="00185C36" w:rsidRDefault="00185C36" w:rsidP="00185C36">
            <w:pPr>
              <w:suppressAutoHyphens w:val="0"/>
              <w:rPr>
                <w:rFonts w:ascii="Tahoma" w:eastAsia="Calibri" w:hAnsi="Tahoma" w:cs="Tahoma"/>
                <w:lang w:eastAsia="en-US"/>
              </w:rPr>
            </w:pPr>
            <w:r w:rsidRPr="00185C36">
              <w:rPr>
                <w:rFonts w:ascii="Tahoma" w:eastAsia="Calibri" w:hAnsi="Tahoma" w:cs="Tahoma"/>
                <w:lang w:eastAsia="en-US"/>
              </w:rPr>
              <w:t xml:space="preserve">b) Analiza i opracowanie planu </w:t>
            </w:r>
            <w:r w:rsidRPr="00185C36">
              <w:rPr>
                <w:rFonts w:ascii="Tahoma" w:eastAsia="Calibri" w:hAnsi="Tahoma" w:cs="Tahoma"/>
                <w:lang w:eastAsia="en-US"/>
              </w:rPr>
              <w:t>pracy Komisji Rewizyjnej na 2025</w:t>
            </w:r>
            <w:r w:rsidRPr="00185C36">
              <w:rPr>
                <w:rFonts w:ascii="Tahoma" w:eastAsia="Calibri" w:hAnsi="Tahoma" w:cs="Tahoma"/>
                <w:lang w:eastAsia="en-US"/>
              </w:rPr>
              <w:t xml:space="preserve"> rok</w:t>
            </w:r>
            <w:r w:rsidRPr="00185C36">
              <w:rPr>
                <w:rFonts w:ascii="Tahoma" w:eastAsia="Calibri" w:hAnsi="Tahoma" w:cs="Tahoma"/>
                <w:lang w:eastAsia="en-US"/>
              </w:rPr>
              <w:t>,</w:t>
            </w:r>
          </w:p>
          <w:p w14:paraId="04F73D45" w14:textId="3F814955" w:rsidR="00185C36" w:rsidRPr="00185C36" w:rsidRDefault="00185C36" w:rsidP="00185C36">
            <w:pPr>
              <w:suppressAutoHyphens w:val="0"/>
              <w:rPr>
                <w:rFonts w:ascii="Tahoma" w:eastAsia="Calibri" w:hAnsi="Tahoma" w:cs="Tahoma"/>
                <w:lang w:eastAsia="en-US"/>
              </w:rPr>
            </w:pPr>
            <w:r w:rsidRPr="00185C36">
              <w:rPr>
                <w:rFonts w:ascii="Tahoma" w:eastAsia="Calibri" w:hAnsi="Tahoma" w:cs="Tahoma"/>
                <w:lang w:eastAsia="en-US"/>
              </w:rPr>
              <w:t>c) Opracowanie spr</w:t>
            </w:r>
            <w:r w:rsidRPr="00185C36">
              <w:rPr>
                <w:rFonts w:ascii="Tahoma" w:eastAsia="Calibri" w:hAnsi="Tahoma" w:cs="Tahoma"/>
                <w:lang w:eastAsia="en-US"/>
              </w:rPr>
              <w:t>awozdania z pracy komisji w 2024</w:t>
            </w:r>
            <w:r w:rsidRPr="00185C36">
              <w:rPr>
                <w:rFonts w:ascii="Tahoma" w:eastAsia="Calibri" w:hAnsi="Tahoma" w:cs="Tahoma"/>
                <w:lang w:eastAsia="en-US"/>
              </w:rPr>
              <w:t xml:space="preserve"> roku</w:t>
            </w:r>
            <w:r w:rsidRPr="00185C36">
              <w:rPr>
                <w:rFonts w:ascii="Tahoma" w:eastAsia="Calibri" w:hAnsi="Tahoma" w:cs="Tahoma"/>
                <w:lang w:eastAsia="en-US"/>
              </w:rPr>
              <w:t>,</w:t>
            </w:r>
          </w:p>
          <w:p w14:paraId="40AE80ED" w14:textId="6753C166" w:rsidR="00185C36" w:rsidRPr="00185C36" w:rsidRDefault="00185C36" w:rsidP="00185C36">
            <w:pPr>
              <w:suppressAutoHyphens w:val="0"/>
              <w:rPr>
                <w:rFonts w:ascii="Tahoma" w:eastAsia="Calibri" w:hAnsi="Tahoma" w:cs="Tahoma"/>
                <w:lang w:eastAsia="en-US"/>
              </w:rPr>
            </w:pPr>
            <w:r>
              <w:rPr>
                <w:rFonts w:ascii="Tahoma" w:eastAsia="Calibri" w:hAnsi="Tahoma" w:cs="Tahoma"/>
                <w:lang w:eastAsia="en-US"/>
              </w:rPr>
              <w:t>d</w:t>
            </w:r>
            <w:r w:rsidRPr="00185C36">
              <w:rPr>
                <w:rFonts w:ascii="Tahoma" w:eastAsia="Calibri" w:hAnsi="Tahoma" w:cs="Tahoma"/>
                <w:lang w:eastAsia="en-US"/>
              </w:rPr>
              <w:t>)  Wolne wnioski, sprawy różne</w:t>
            </w:r>
            <w:r w:rsidRPr="00185C36">
              <w:rPr>
                <w:rFonts w:ascii="Tahoma" w:eastAsia="Calibri" w:hAnsi="Tahoma" w:cs="Tahoma"/>
                <w:lang w:eastAsia="en-US"/>
              </w:rPr>
              <w:t>.</w:t>
            </w:r>
          </w:p>
          <w:p w14:paraId="42D56CF7" w14:textId="1B344E5A" w:rsidR="00185C36" w:rsidRPr="00185C36" w:rsidRDefault="00185C36" w:rsidP="00185C36">
            <w:pPr>
              <w:suppressAutoHyphens w:val="0"/>
              <w:rPr>
                <w:rFonts w:ascii="Tahoma" w:eastAsia="Calibri" w:hAnsi="Tahoma" w:cs="Tahoma"/>
                <w:lang w:eastAsia="en-US"/>
              </w:rPr>
            </w:pPr>
          </w:p>
        </w:tc>
        <w:tc>
          <w:tcPr>
            <w:tcW w:w="2856" w:type="dxa"/>
            <w:shd w:val="clear" w:color="auto" w:fill="auto"/>
          </w:tcPr>
          <w:p w14:paraId="10C2106E" w14:textId="0964BDDC" w:rsidR="00185C36" w:rsidRPr="00185C36" w:rsidRDefault="00185C36" w:rsidP="00185C36">
            <w:pPr>
              <w:suppressAutoHyphens w:val="0"/>
              <w:jc w:val="left"/>
              <w:rPr>
                <w:rFonts w:ascii="Tahoma" w:eastAsia="Calibri" w:hAnsi="Tahoma" w:cs="Tahoma"/>
                <w:lang w:eastAsia="en-US"/>
              </w:rPr>
            </w:pPr>
            <w:r w:rsidRPr="00185C36">
              <w:rPr>
                <w:rFonts w:ascii="Tahoma" w:eastAsia="Calibri" w:hAnsi="Tahoma" w:cs="Tahoma"/>
                <w:lang w:eastAsia="en-US"/>
              </w:rPr>
              <w:t>grudzień</w:t>
            </w:r>
          </w:p>
        </w:tc>
      </w:tr>
    </w:tbl>
    <w:p w14:paraId="4A44652D" w14:textId="77777777" w:rsidR="006E6D05" w:rsidRPr="00185C36" w:rsidRDefault="006E6D05" w:rsidP="006E6D05">
      <w:pPr>
        <w:rPr>
          <w:rFonts w:ascii="Tahoma" w:hAnsi="Tahoma" w:cs="Tahoma"/>
        </w:rPr>
      </w:pPr>
    </w:p>
    <w:p w14:paraId="1E7DA501" w14:textId="77777777" w:rsidR="00185C36" w:rsidRPr="00185C36" w:rsidRDefault="00185C36" w:rsidP="0055483E">
      <w:pPr>
        <w:jc w:val="center"/>
        <w:rPr>
          <w:rFonts w:ascii="Tahoma" w:hAnsi="Tahoma" w:cs="Tahoma"/>
          <w:b/>
          <w:iCs/>
        </w:rPr>
      </w:pPr>
    </w:p>
    <w:p w14:paraId="29486BF5" w14:textId="77777777" w:rsidR="00185C36" w:rsidRPr="00185C36" w:rsidRDefault="00185C36" w:rsidP="0055483E">
      <w:pPr>
        <w:jc w:val="center"/>
        <w:rPr>
          <w:rFonts w:ascii="Tahoma" w:hAnsi="Tahoma" w:cs="Tahoma"/>
          <w:b/>
          <w:iCs/>
        </w:rPr>
      </w:pPr>
    </w:p>
    <w:p w14:paraId="09E00BE2" w14:textId="77777777" w:rsidR="00185C36" w:rsidRPr="00185C36" w:rsidRDefault="00185C36" w:rsidP="0055483E">
      <w:pPr>
        <w:jc w:val="center"/>
        <w:rPr>
          <w:rFonts w:ascii="Tahoma" w:hAnsi="Tahoma" w:cs="Tahoma"/>
          <w:b/>
          <w:iCs/>
        </w:rPr>
      </w:pPr>
    </w:p>
    <w:p w14:paraId="419B7AF3" w14:textId="77777777" w:rsidR="00185C36" w:rsidRPr="00185C36" w:rsidRDefault="00185C36" w:rsidP="0055483E">
      <w:pPr>
        <w:jc w:val="center"/>
        <w:rPr>
          <w:rFonts w:ascii="Tahoma" w:hAnsi="Tahoma" w:cs="Tahoma"/>
          <w:b/>
          <w:iCs/>
        </w:rPr>
      </w:pPr>
    </w:p>
    <w:p w14:paraId="1B9EAC51" w14:textId="77777777" w:rsidR="00185C36" w:rsidRPr="00185C36" w:rsidRDefault="00185C36" w:rsidP="0055483E">
      <w:pPr>
        <w:jc w:val="center"/>
        <w:rPr>
          <w:rFonts w:ascii="Tahoma" w:hAnsi="Tahoma" w:cs="Tahoma"/>
          <w:b/>
          <w:iCs/>
        </w:rPr>
      </w:pPr>
    </w:p>
    <w:p w14:paraId="4F898B8D" w14:textId="04678702" w:rsidR="00185C36" w:rsidRDefault="00185C36" w:rsidP="0055483E">
      <w:pPr>
        <w:jc w:val="center"/>
        <w:rPr>
          <w:rFonts w:ascii="Tahoma" w:hAnsi="Tahoma" w:cs="Tahoma"/>
          <w:b/>
          <w:iCs/>
        </w:rPr>
      </w:pPr>
    </w:p>
    <w:p w14:paraId="12B30CA1" w14:textId="77777777" w:rsidR="00185C36" w:rsidRPr="00185C36" w:rsidRDefault="00185C36" w:rsidP="0055483E">
      <w:pPr>
        <w:jc w:val="center"/>
        <w:rPr>
          <w:rFonts w:ascii="Tahoma" w:hAnsi="Tahoma" w:cs="Tahoma"/>
          <w:b/>
          <w:iCs/>
        </w:rPr>
      </w:pPr>
    </w:p>
    <w:p w14:paraId="33D0DA4C" w14:textId="1F1510BE" w:rsidR="00185C36" w:rsidRDefault="00185C36" w:rsidP="0055483E">
      <w:pPr>
        <w:jc w:val="center"/>
        <w:rPr>
          <w:rFonts w:ascii="Tahoma" w:hAnsi="Tahoma" w:cs="Tahoma"/>
          <w:b/>
          <w:iCs/>
        </w:rPr>
      </w:pPr>
    </w:p>
    <w:p w14:paraId="06301D3F" w14:textId="7EDEB3A7" w:rsidR="00185C36" w:rsidRDefault="00185C36" w:rsidP="0055483E">
      <w:pPr>
        <w:jc w:val="center"/>
        <w:rPr>
          <w:rFonts w:ascii="Tahoma" w:hAnsi="Tahoma" w:cs="Tahoma"/>
          <w:b/>
          <w:iCs/>
        </w:rPr>
      </w:pPr>
    </w:p>
    <w:p w14:paraId="409F0F98" w14:textId="77777777" w:rsidR="00185C36" w:rsidRPr="00185C36" w:rsidRDefault="00185C36" w:rsidP="0055483E">
      <w:pPr>
        <w:jc w:val="center"/>
        <w:rPr>
          <w:rFonts w:ascii="Tahoma" w:hAnsi="Tahoma" w:cs="Tahoma"/>
          <w:b/>
          <w:iCs/>
        </w:rPr>
      </w:pPr>
    </w:p>
    <w:p w14:paraId="11A2638E" w14:textId="77777777" w:rsidR="00185C36" w:rsidRPr="00185C36" w:rsidRDefault="00185C36" w:rsidP="0055483E">
      <w:pPr>
        <w:jc w:val="center"/>
        <w:rPr>
          <w:rFonts w:ascii="Tahoma" w:hAnsi="Tahoma" w:cs="Tahoma"/>
          <w:b/>
          <w:iCs/>
        </w:rPr>
      </w:pPr>
    </w:p>
    <w:p w14:paraId="3CEA5E64" w14:textId="6E536DA6" w:rsidR="0055483E" w:rsidRPr="00185C36" w:rsidRDefault="0055483E" w:rsidP="0055483E">
      <w:pPr>
        <w:jc w:val="center"/>
        <w:rPr>
          <w:rFonts w:ascii="Tahoma" w:hAnsi="Tahoma" w:cs="Tahoma"/>
          <w:b/>
          <w:iCs/>
        </w:rPr>
      </w:pPr>
      <w:r w:rsidRPr="00185C36">
        <w:rPr>
          <w:rFonts w:ascii="Tahoma" w:hAnsi="Tahoma" w:cs="Tahoma"/>
          <w:b/>
          <w:iCs/>
        </w:rPr>
        <w:t>UZASADNIENIE</w:t>
      </w:r>
    </w:p>
    <w:p w14:paraId="06340384" w14:textId="671D99D1" w:rsidR="0055483E" w:rsidRPr="00185C36" w:rsidRDefault="0055483E" w:rsidP="0055483E">
      <w:pPr>
        <w:jc w:val="center"/>
        <w:rPr>
          <w:rFonts w:ascii="Tahoma" w:hAnsi="Tahoma" w:cs="Tahoma"/>
          <w:b/>
          <w:iCs/>
        </w:rPr>
      </w:pPr>
    </w:p>
    <w:p w14:paraId="75A2C991" w14:textId="77777777" w:rsidR="00185C36" w:rsidRPr="00185C36" w:rsidRDefault="00185C36" w:rsidP="0055483E">
      <w:pPr>
        <w:jc w:val="center"/>
        <w:rPr>
          <w:rFonts w:ascii="Tahoma" w:hAnsi="Tahoma" w:cs="Tahoma"/>
          <w:b/>
          <w:iCs/>
        </w:rPr>
      </w:pPr>
    </w:p>
    <w:p w14:paraId="1477829F" w14:textId="77777777" w:rsidR="0055483E" w:rsidRPr="00185C36" w:rsidRDefault="0055483E" w:rsidP="0009165E">
      <w:pPr>
        <w:spacing w:line="360" w:lineRule="auto"/>
        <w:ind w:firstLine="708"/>
        <w:rPr>
          <w:rFonts w:ascii="Tahoma" w:hAnsi="Tahoma" w:cs="Tahoma"/>
        </w:rPr>
      </w:pPr>
    </w:p>
    <w:p w14:paraId="5C188FB5" w14:textId="04AC9AC7" w:rsidR="00B9764B" w:rsidRPr="00185C36" w:rsidRDefault="0009165E" w:rsidP="0009165E">
      <w:pPr>
        <w:spacing w:line="360" w:lineRule="auto"/>
        <w:ind w:firstLine="708"/>
        <w:rPr>
          <w:rFonts w:ascii="Tahoma" w:hAnsi="Tahoma" w:cs="Tahoma"/>
        </w:rPr>
      </w:pPr>
      <w:r w:rsidRPr="00185C36">
        <w:rPr>
          <w:rFonts w:ascii="Tahoma" w:hAnsi="Tahoma" w:cs="Tahoma"/>
        </w:rPr>
        <w:t xml:space="preserve">Zgodnie z art. 18a ust. 5 </w:t>
      </w:r>
      <w:bookmarkStart w:id="1" w:name="_Hlk167867849"/>
      <w:r w:rsidRPr="00185C36">
        <w:rPr>
          <w:rFonts w:ascii="Tahoma" w:hAnsi="Tahoma" w:cs="Tahoma"/>
        </w:rPr>
        <w:t xml:space="preserve">ustawy z dnia 8 marca 1990r. o samorządzie gminnym </w:t>
      </w:r>
      <w:r w:rsidRPr="00185C36">
        <w:rPr>
          <w:rFonts w:ascii="Tahoma" w:eastAsia="Courier New" w:hAnsi="Tahoma" w:cs="Tahoma"/>
        </w:rPr>
        <w:t>(</w:t>
      </w:r>
      <w:r w:rsidR="00304024" w:rsidRPr="00185C36">
        <w:rPr>
          <w:rFonts w:ascii="Tahoma" w:hAnsi="Tahoma" w:cs="Tahoma"/>
        </w:rPr>
        <w:t xml:space="preserve">tekst jednolity: Dz. </w:t>
      </w:r>
      <w:r w:rsidR="00AE7BA7" w:rsidRPr="00185C36">
        <w:rPr>
          <w:rFonts w:ascii="Tahoma" w:hAnsi="Tahoma" w:cs="Tahoma"/>
        </w:rPr>
        <w:t>U. z 2024 r. poz. 609</w:t>
      </w:r>
      <w:r w:rsidR="00B9764B" w:rsidRPr="00185C36">
        <w:rPr>
          <w:rFonts w:ascii="Tahoma" w:hAnsi="Tahoma" w:cs="Tahoma"/>
        </w:rPr>
        <w:t xml:space="preserve"> z późn. zm.</w:t>
      </w:r>
      <w:r w:rsidRPr="00185C36">
        <w:rPr>
          <w:rFonts w:ascii="Tahoma" w:hAnsi="Tahoma" w:cs="Tahoma"/>
        </w:rPr>
        <w:t>)</w:t>
      </w:r>
      <w:bookmarkEnd w:id="1"/>
      <w:r w:rsidRPr="00185C36">
        <w:rPr>
          <w:rFonts w:ascii="Tahoma" w:hAnsi="Tahoma" w:cs="Tahoma"/>
        </w:rPr>
        <w:t xml:space="preserve"> </w:t>
      </w:r>
      <w:r w:rsidR="00B9764B" w:rsidRPr="00185C36">
        <w:rPr>
          <w:rFonts w:ascii="Tahoma" w:hAnsi="Tahoma" w:cs="Tahoma"/>
        </w:rPr>
        <w:t>zasady i tryb działania komisji rewizyjnej określa statut gminy (zwana dalej: ustawą).</w:t>
      </w:r>
    </w:p>
    <w:p w14:paraId="47DAD2EC" w14:textId="6FAF5E09" w:rsidR="0009165E" w:rsidRPr="00185C36" w:rsidRDefault="00B9764B" w:rsidP="0009165E">
      <w:pPr>
        <w:spacing w:line="360" w:lineRule="auto"/>
        <w:ind w:firstLine="708"/>
        <w:rPr>
          <w:rFonts w:ascii="Tahoma" w:hAnsi="Tahoma" w:cs="Tahoma"/>
        </w:rPr>
      </w:pPr>
      <w:r w:rsidRPr="00185C36">
        <w:rPr>
          <w:rFonts w:ascii="Tahoma" w:hAnsi="Tahoma" w:cs="Tahoma"/>
        </w:rPr>
        <w:t>W myśl przepisu art. 21 ust. 3 ustawy Komisje podlegają radzie gminy, przedkładają jej plan pracy oraz sprawozdania z działalności.</w:t>
      </w:r>
      <w:r w:rsidR="0009165E" w:rsidRPr="00185C36">
        <w:rPr>
          <w:rFonts w:ascii="Tahoma" w:hAnsi="Tahoma" w:cs="Tahoma"/>
        </w:rPr>
        <w:t xml:space="preserve">. </w:t>
      </w:r>
    </w:p>
    <w:p w14:paraId="30DA7450" w14:textId="5926D35C" w:rsidR="0009165E" w:rsidRPr="00185C36" w:rsidRDefault="0009165E" w:rsidP="0009165E">
      <w:pPr>
        <w:spacing w:line="360" w:lineRule="auto"/>
        <w:ind w:firstLine="708"/>
        <w:rPr>
          <w:rFonts w:ascii="Tahoma" w:hAnsi="Tahoma" w:cs="Tahoma"/>
        </w:rPr>
      </w:pPr>
      <w:r w:rsidRPr="00185C36">
        <w:rPr>
          <w:rFonts w:ascii="Tahoma" w:hAnsi="Tahoma" w:cs="Tahoma"/>
        </w:rPr>
        <w:t>Stosownie do § 2 Załącznika Nr 10 do Uchwały Nr XI/108/11 Rady Miejskiej w Lubinie z dnia 28</w:t>
      </w:r>
      <w:r w:rsidR="00253421" w:rsidRPr="00185C36">
        <w:rPr>
          <w:rFonts w:ascii="Tahoma" w:hAnsi="Tahoma" w:cs="Tahoma"/>
        </w:rPr>
        <w:t> </w:t>
      </w:r>
      <w:r w:rsidRPr="00185C36">
        <w:rPr>
          <w:rFonts w:ascii="Tahoma" w:hAnsi="Tahoma" w:cs="Tahoma"/>
        </w:rPr>
        <w:t>czerwca 2011 r. w sprawie Statutu Miasta Lubina, zmienionej Uchwałą Nr XVI/140/11 Rady Miejskiej w Lubinie z dnia 15 listopada 2011 r. oraz Uchwałą Nr XLVI/399/18 Rady Miejskiej w Lubinie z dnia 8</w:t>
      </w:r>
      <w:r w:rsidR="00253421" w:rsidRPr="00185C36">
        <w:rPr>
          <w:rFonts w:ascii="Tahoma" w:hAnsi="Tahoma" w:cs="Tahoma"/>
        </w:rPr>
        <w:t> </w:t>
      </w:r>
      <w:r w:rsidRPr="00185C36">
        <w:rPr>
          <w:rFonts w:ascii="Tahoma" w:hAnsi="Tahoma" w:cs="Tahoma"/>
        </w:rPr>
        <w:t>listopada 2018 r. Komisja podejmuje kontrole zgodnie z harmonogramem pracy ustalonym przez Radę.</w:t>
      </w:r>
    </w:p>
    <w:p w14:paraId="47ACECF7" w14:textId="77777777" w:rsidR="0009165E" w:rsidRPr="00185C36" w:rsidRDefault="0009165E" w:rsidP="0009165E">
      <w:pPr>
        <w:spacing w:line="360" w:lineRule="auto"/>
        <w:ind w:firstLine="708"/>
        <w:rPr>
          <w:rFonts w:ascii="Tahoma" w:hAnsi="Tahoma" w:cs="Tahoma"/>
        </w:rPr>
      </w:pPr>
      <w:r w:rsidRPr="00185C36">
        <w:rPr>
          <w:rFonts w:ascii="Tahoma" w:hAnsi="Tahoma" w:cs="Tahoma"/>
        </w:rPr>
        <w:t>W związku z powyższym zachodzi potrzeba podjęcia niniejszej uchwały.</w:t>
      </w:r>
    </w:p>
    <w:p w14:paraId="500B99A5" w14:textId="77777777" w:rsidR="006941AB" w:rsidRPr="00185C36" w:rsidRDefault="006941AB" w:rsidP="00D404C9">
      <w:pPr>
        <w:spacing w:line="360" w:lineRule="auto"/>
        <w:rPr>
          <w:rFonts w:ascii="Tahoma" w:hAnsi="Tahoma" w:cs="Tahoma"/>
        </w:rPr>
      </w:pPr>
    </w:p>
    <w:p w14:paraId="68122794" w14:textId="77777777" w:rsidR="00332892" w:rsidRPr="00185C36" w:rsidRDefault="00332892" w:rsidP="00AE7BA7">
      <w:pPr>
        <w:spacing w:line="276" w:lineRule="auto"/>
        <w:rPr>
          <w:rFonts w:ascii="Tahoma" w:hAnsi="Tahoma" w:cs="Tahoma"/>
        </w:rPr>
      </w:pPr>
    </w:p>
    <w:p w14:paraId="1B855466" w14:textId="77777777" w:rsidR="00332892" w:rsidRPr="00185C36" w:rsidRDefault="00332892" w:rsidP="00332892">
      <w:pPr>
        <w:spacing w:line="276" w:lineRule="auto"/>
        <w:ind w:firstLine="708"/>
        <w:rPr>
          <w:rFonts w:ascii="Tahoma" w:hAnsi="Tahoma" w:cs="Tahoma"/>
        </w:rPr>
      </w:pPr>
    </w:p>
    <w:p w14:paraId="65039BA7" w14:textId="77777777" w:rsidR="00332892" w:rsidRPr="00185C36" w:rsidRDefault="00332892" w:rsidP="00332892">
      <w:pPr>
        <w:spacing w:line="276" w:lineRule="auto"/>
        <w:ind w:firstLine="708"/>
        <w:rPr>
          <w:rFonts w:ascii="Tahoma" w:hAnsi="Tahoma" w:cs="Tahoma"/>
        </w:rPr>
      </w:pPr>
    </w:p>
    <w:p w14:paraId="56774443" w14:textId="77777777" w:rsidR="00332892" w:rsidRPr="00185C36" w:rsidRDefault="00332892" w:rsidP="00332892">
      <w:pPr>
        <w:spacing w:line="276" w:lineRule="auto"/>
        <w:ind w:firstLine="708"/>
        <w:rPr>
          <w:rFonts w:ascii="Tahoma" w:hAnsi="Tahoma" w:cs="Tahoma"/>
        </w:rPr>
      </w:pPr>
    </w:p>
    <w:p w14:paraId="38829C13" w14:textId="77777777" w:rsidR="00332892" w:rsidRPr="00185C36" w:rsidRDefault="00332892" w:rsidP="00332892">
      <w:pPr>
        <w:spacing w:line="276" w:lineRule="auto"/>
        <w:ind w:firstLine="708"/>
        <w:rPr>
          <w:rFonts w:ascii="Tahoma" w:hAnsi="Tahoma" w:cs="Tahoma"/>
        </w:rPr>
      </w:pPr>
    </w:p>
    <w:p w14:paraId="05AA67A9" w14:textId="77777777" w:rsidR="00332892" w:rsidRPr="00185C36" w:rsidRDefault="00332892" w:rsidP="00332892">
      <w:pPr>
        <w:spacing w:line="276" w:lineRule="auto"/>
        <w:ind w:firstLine="708"/>
        <w:rPr>
          <w:rFonts w:ascii="Tahoma" w:hAnsi="Tahoma" w:cs="Tahoma"/>
        </w:rPr>
      </w:pPr>
    </w:p>
    <w:p w14:paraId="7557814D" w14:textId="77777777" w:rsidR="00332892" w:rsidRPr="00185C36" w:rsidRDefault="00332892" w:rsidP="00332892">
      <w:pPr>
        <w:spacing w:line="276" w:lineRule="auto"/>
        <w:ind w:firstLine="708"/>
        <w:rPr>
          <w:rFonts w:ascii="Tahoma" w:hAnsi="Tahoma" w:cs="Tahoma"/>
        </w:rPr>
      </w:pPr>
    </w:p>
    <w:sectPr w:rsidR="00332892" w:rsidRPr="00185C36"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66CA71" w14:textId="77777777" w:rsidR="000D6B39" w:rsidRDefault="000D6B39" w:rsidP="00EF4674">
      <w:r>
        <w:separator/>
      </w:r>
    </w:p>
  </w:endnote>
  <w:endnote w:type="continuationSeparator" w:id="0">
    <w:p w14:paraId="186CE8C0" w14:textId="77777777" w:rsidR="000D6B39" w:rsidRDefault="000D6B39" w:rsidP="00EF4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Casual CE">
    <w:charset w:val="EE"/>
    <w:family w:val="script"/>
    <w:pitch w:val="variable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Gentium Basic"/>
    <w:panose1 w:val="02040503050203030202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4B2C1E" w14:textId="77777777" w:rsidR="000D6B39" w:rsidRDefault="000D6B39" w:rsidP="00EF4674">
      <w:r>
        <w:separator/>
      </w:r>
    </w:p>
  </w:footnote>
  <w:footnote w:type="continuationSeparator" w:id="0">
    <w:p w14:paraId="1B35FD49" w14:textId="77777777" w:rsidR="000D6B39" w:rsidRDefault="000D6B39" w:rsidP="00EF4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C340FB"/>
    <w:multiLevelType w:val="multilevel"/>
    <w:tmpl w:val="3624896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47F2357"/>
    <w:multiLevelType w:val="multilevel"/>
    <w:tmpl w:val="E8AA44E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FA271D8"/>
    <w:multiLevelType w:val="hybridMultilevel"/>
    <w:tmpl w:val="9A9E0D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097545B"/>
    <w:multiLevelType w:val="hybridMultilevel"/>
    <w:tmpl w:val="D5BAED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6B3982"/>
    <w:multiLevelType w:val="multilevel"/>
    <w:tmpl w:val="EFE012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394591"/>
    <w:multiLevelType w:val="multilevel"/>
    <w:tmpl w:val="1558324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100"/>
    <w:rsid w:val="00064AF6"/>
    <w:rsid w:val="0009165E"/>
    <w:rsid w:val="000C4451"/>
    <w:rsid w:val="000D6B39"/>
    <w:rsid w:val="000E19A6"/>
    <w:rsid w:val="00137523"/>
    <w:rsid w:val="001629AF"/>
    <w:rsid w:val="00185C36"/>
    <w:rsid w:val="001973BB"/>
    <w:rsid w:val="001C1F1A"/>
    <w:rsid w:val="00241755"/>
    <w:rsid w:val="0024611C"/>
    <w:rsid w:val="00253421"/>
    <w:rsid w:val="002704AB"/>
    <w:rsid w:val="002C5AB8"/>
    <w:rsid w:val="002D2AEF"/>
    <w:rsid w:val="002E69D4"/>
    <w:rsid w:val="00304024"/>
    <w:rsid w:val="00332892"/>
    <w:rsid w:val="00367E3F"/>
    <w:rsid w:val="003751D5"/>
    <w:rsid w:val="003B2587"/>
    <w:rsid w:val="00403B2D"/>
    <w:rsid w:val="00431393"/>
    <w:rsid w:val="004E556B"/>
    <w:rsid w:val="0050636F"/>
    <w:rsid w:val="005213C2"/>
    <w:rsid w:val="00521FD3"/>
    <w:rsid w:val="0055156C"/>
    <w:rsid w:val="0055483E"/>
    <w:rsid w:val="005824A2"/>
    <w:rsid w:val="005E2E8D"/>
    <w:rsid w:val="00606E7B"/>
    <w:rsid w:val="00621071"/>
    <w:rsid w:val="006260E9"/>
    <w:rsid w:val="006941AB"/>
    <w:rsid w:val="006A07A3"/>
    <w:rsid w:val="006D5DE2"/>
    <w:rsid w:val="006E271A"/>
    <w:rsid w:val="006E307B"/>
    <w:rsid w:val="006E6D05"/>
    <w:rsid w:val="007435A3"/>
    <w:rsid w:val="00773282"/>
    <w:rsid w:val="0078725B"/>
    <w:rsid w:val="0079526F"/>
    <w:rsid w:val="007A5AE0"/>
    <w:rsid w:val="008111BF"/>
    <w:rsid w:val="00891CD2"/>
    <w:rsid w:val="0089474F"/>
    <w:rsid w:val="008A0C38"/>
    <w:rsid w:val="008E2100"/>
    <w:rsid w:val="008F2381"/>
    <w:rsid w:val="009B564E"/>
    <w:rsid w:val="009E7773"/>
    <w:rsid w:val="009F5CD5"/>
    <w:rsid w:val="00A31102"/>
    <w:rsid w:val="00A33803"/>
    <w:rsid w:val="00AB268F"/>
    <w:rsid w:val="00AD358C"/>
    <w:rsid w:val="00AE7BA7"/>
    <w:rsid w:val="00B9764B"/>
    <w:rsid w:val="00BB4C24"/>
    <w:rsid w:val="00BE64C5"/>
    <w:rsid w:val="00C00712"/>
    <w:rsid w:val="00C172D1"/>
    <w:rsid w:val="00C44E13"/>
    <w:rsid w:val="00C73F9E"/>
    <w:rsid w:val="00C8605A"/>
    <w:rsid w:val="00CF5925"/>
    <w:rsid w:val="00D2553A"/>
    <w:rsid w:val="00D404C9"/>
    <w:rsid w:val="00DA25C9"/>
    <w:rsid w:val="00E14395"/>
    <w:rsid w:val="00E85CDD"/>
    <w:rsid w:val="00EB2CDC"/>
    <w:rsid w:val="00EF44B8"/>
    <w:rsid w:val="00EF4674"/>
    <w:rsid w:val="00EF63B7"/>
    <w:rsid w:val="00F37701"/>
    <w:rsid w:val="00F455CA"/>
    <w:rsid w:val="00F72A26"/>
    <w:rsid w:val="00FA0EFD"/>
    <w:rsid w:val="00FA3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82113"/>
  <w15:chartTrackingRefBased/>
  <w15:docId w15:val="{AF393AEF-290F-4752-A2D4-E326345CA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jc w:val="both"/>
    </w:pPr>
    <w:rPr>
      <w:rFonts w:ascii="Arial" w:hAnsi="Arial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5387"/>
      <w:outlineLvl w:val="1"/>
    </w:pPr>
    <w:rPr>
      <w:rFonts w:ascii="Times New Roman" w:hAnsi="Times New Roman"/>
      <w:b/>
      <w:i/>
      <w:i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Domylnaczcionkaakapitu1">
    <w:name w:val="Domyślna czcionka 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N1">
    <w:name w:val="PN1"/>
    <w:basedOn w:val="Normalny"/>
    <w:pPr>
      <w:spacing w:before="120" w:after="120"/>
      <w:ind w:firstLine="2268"/>
    </w:pPr>
    <w:rPr>
      <w:color w:val="000000"/>
      <w:kern w:val="1"/>
      <w:sz w:val="24"/>
    </w:rPr>
  </w:style>
  <w:style w:type="paragraph" w:customStyle="1" w:styleId="Pawel">
    <w:name w:val="Pawel"/>
    <w:basedOn w:val="Nagwek1"/>
    <w:pPr>
      <w:numPr>
        <w:numId w:val="0"/>
      </w:numPr>
      <w:spacing w:line="240" w:lineRule="atLeast"/>
      <w:ind w:firstLine="2268"/>
    </w:pPr>
    <w:rPr>
      <w:color w:val="00000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color w:val="000000"/>
      <w:kern w:val="1"/>
      <w:sz w:val="24"/>
    </w:rPr>
  </w:style>
  <w:style w:type="paragraph" w:customStyle="1" w:styleId="Style1">
    <w:name w:val="Style1"/>
    <w:basedOn w:val="Normalny"/>
    <w:pPr>
      <w:ind w:firstLine="709"/>
    </w:pPr>
    <w:rPr>
      <w:color w:val="000000"/>
      <w:kern w:val="1"/>
      <w:sz w:val="24"/>
    </w:rPr>
  </w:style>
  <w:style w:type="paragraph" w:customStyle="1" w:styleId="Venus">
    <w:name w:val="Venus"/>
    <w:basedOn w:val="Normalny"/>
    <w:pPr>
      <w:ind w:firstLine="2268"/>
    </w:pPr>
    <w:rPr>
      <w:color w:val="000000"/>
      <w:kern w:val="1"/>
      <w:sz w:val="28"/>
    </w:rPr>
  </w:style>
  <w:style w:type="paragraph" w:customStyle="1" w:styleId="VenusL">
    <w:name w:val="VenusL"/>
    <w:basedOn w:val="Venus"/>
    <w:next w:val="Venus"/>
    <w:rPr>
      <w:rFonts w:ascii="Lucida Casual CE" w:hAnsi="Lucida Casual CE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A3AC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A3AC5"/>
    <w:rPr>
      <w:rFonts w:ascii="Tahoma" w:hAnsi="Tahoma" w:cs="Tahoma"/>
      <w:sz w:val="16"/>
      <w:szCs w:val="16"/>
      <w:lang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332892"/>
    <w:pPr>
      <w:widowControl w:val="0"/>
      <w:spacing w:after="120" w:line="480" w:lineRule="auto"/>
      <w:jc w:val="left"/>
    </w:pPr>
    <w:rPr>
      <w:rFonts w:ascii="Times" w:eastAsia="DejaVu Sans" w:hAnsi="Times"/>
      <w:kern w:val="1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rsid w:val="00332892"/>
    <w:rPr>
      <w:rFonts w:ascii="Times" w:eastAsia="DejaVu Sans" w:hAnsi="Times"/>
      <w:kern w:val="1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unhideWhenUsed/>
    <w:rsid w:val="00332892"/>
    <w:pPr>
      <w:widowControl w:val="0"/>
      <w:spacing w:after="120"/>
      <w:jc w:val="left"/>
    </w:pPr>
    <w:rPr>
      <w:rFonts w:ascii="Times" w:eastAsia="DejaVu Sans" w:hAnsi="Times"/>
      <w:kern w:val="1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332892"/>
    <w:rPr>
      <w:rFonts w:ascii="Times" w:eastAsia="DejaVu Sans" w:hAnsi="Times"/>
      <w:kern w:val="1"/>
      <w:sz w:val="16"/>
      <w:szCs w:val="16"/>
    </w:rPr>
  </w:style>
  <w:style w:type="character" w:customStyle="1" w:styleId="tekstbold">
    <w:name w:val="tekst_bold"/>
    <w:uiPriority w:val="99"/>
    <w:rsid w:val="00332892"/>
    <w:rPr>
      <w:b/>
      <w:color w:val="000000"/>
    </w:rPr>
  </w:style>
  <w:style w:type="paragraph" w:customStyle="1" w:styleId="Standard">
    <w:name w:val="Standard"/>
    <w:rsid w:val="00EF4674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EF4674"/>
    <w:pPr>
      <w:suppressLineNumbers/>
    </w:pPr>
  </w:style>
  <w:style w:type="table" w:styleId="Tabela-Siatka">
    <w:name w:val="Table Grid"/>
    <w:basedOn w:val="Standardowy"/>
    <w:uiPriority w:val="39"/>
    <w:rsid w:val="009F5CD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30402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521FD3"/>
    <w:rPr>
      <w:rFonts w:ascii="Arial" w:hAnsi="Arial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21F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1FD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1FD3"/>
    <w:rPr>
      <w:rFonts w:ascii="Arial" w:hAnsi="Arial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1FD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1FD3"/>
    <w:rPr>
      <w:rFonts w:ascii="Arial" w:hAnsi="Arial"/>
      <w:b/>
      <w:bCs/>
      <w:lang w:eastAsia="ar-SA"/>
    </w:rPr>
  </w:style>
  <w:style w:type="character" w:styleId="Pogrubienie">
    <w:name w:val="Strong"/>
    <w:basedOn w:val="Domylnaczcionkaakapitu"/>
    <w:uiPriority w:val="22"/>
    <w:qFormat/>
    <w:rsid w:val="00185C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B80EC3-BD18-47B2-AB9F-27361EBF0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477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MIEJSKA</vt:lpstr>
    </vt:vector>
  </TitlesOfParts>
  <Company>Urząd Miejski Lubin</Company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MIEJSKA</dc:title>
  <dc:subject/>
  <dc:creator>Kancelaria Rady Miejskiej</dc:creator>
  <cp:keywords/>
  <cp:lastModifiedBy>Joanna Kania</cp:lastModifiedBy>
  <cp:revision>4</cp:revision>
  <cp:lastPrinted>2024-05-29T10:52:00Z</cp:lastPrinted>
  <dcterms:created xsi:type="dcterms:W3CDTF">2024-05-29T08:22:00Z</dcterms:created>
  <dcterms:modified xsi:type="dcterms:W3CDTF">2024-05-29T11:14:00Z</dcterms:modified>
</cp:coreProperties>
</file>