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A8D" w:rsidRDefault="00A63799" w:rsidP="00A63799">
      <w:pPr>
        <w:spacing w:after="8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5080</wp:posOffset>
            </wp:positionV>
            <wp:extent cx="885825" cy="981710"/>
            <wp:effectExtent l="0" t="0" r="9525" b="889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3799">
        <w:rPr>
          <w:rFonts w:ascii="Arial" w:hAnsi="Arial" w:cs="Arial"/>
          <w:b/>
          <w:sz w:val="24"/>
          <w:szCs w:val="24"/>
        </w:rPr>
        <w:t>Urząd Miejski w Lubinie</w:t>
      </w:r>
    </w:p>
    <w:p w:rsidR="00A63799" w:rsidRDefault="00A63799" w:rsidP="00A63799">
      <w:pPr>
        <w:spacing w:after="8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69850</wp:posOffset>
                </wp:positionV>
                <wp:extent cx="4800600" cy="28575"/>
                <wp:effectExtent l="0" t="0" r="19050" b="2857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0600" cy="285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45DF0009" id="Łącznik prost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26.8pt,5.5pt" to="704.8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" strokecolor="gray [1629]" strokeweight="1.5pt">
                <v:stroke joinstyle="miter"/>
                <w10:wrap anchorx="margin"/>
              </v:line>
            </w:pict>
          </mc:Fallback>
        </mc:AlternateContent>
      </w:r>
    </w:p>
    <w:p w:rsidR="00A63799" w:rsidRPr="00A63799" w:rsidRDefault="00A63799" w:rsidP="00A63799">
      <w:pPr>
        <w:spacing w:after="0"/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ul. Kilińskiego 10</w:t>
      </w:r>
      <w:r w:rsidRPr="00A63799">
        <w:rPr>
          <w:rFonts w:ascii="Arial" w:hAnsi="Arial" w:cs="Arial"/>
          <w:sz w:val="20"/>
          <w:szCs w:val="20"/>
        </w:rPr>
        <w:tab/>
        <w:t>e-mail: kontakt@um.lubin.pl</w:t>
      </w:r>
    </w:p>
    <w:p w:rsidR="00A63799" w:rsidRPr="00A63799" w:rsidRDefault="00A63799" w:rsidP="00A63799">
      <w:pPr>
        <w:spacing w:after="0"/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59-300 Lu</w:t>
      </w:r>
      <w:r w:rsidR="008262E9">
        <w:rPr>
          <w:rFonts w:ascii="Arial" w:hAnsi="Arial" w:cs="Arial"/>
          <w:sz w:val="20"/>
          <w:szCs w:val="20"/>
        </w:rPr>
        <w:t>bin</w:t>
      </w:r>
      <w:r w:rsidR="008262E9">
        <w:rPr>
          <w:rFonts w:ascii="Arial" w:hAnsi="Arial" w:cs="Arial"/>
          <w:sz w:val="20"/>
          <w:szCs w:val="20"/>
        </w:rPr>
        <w:tab/>
      </w:r>
      <w:r w:rsidR="008262E9">
        <w:rPr>
          <w:rFonts w:ascii="Arial" w:hAnsi="Arial" w:cs="Arial"/>
          <w:sz w:val="20"/>
          <w:szCs w:val="20"/>
        </w:rPr>
        <w:tab/>
        <w:t>www.bip.um.lubin</w:t>
      </w:r>
      <w:r w:rsidRPr="00A63799">
        <w:rPr>
          <w:rFonts w:ascii="Arial" w:hAnsi="Arial" w:cs="Arial"/>
          <w:sz w:val="20"/>
          <w:szCs w:val="20"/>
        </w:rPr>
        <w:t>.pl</w:t>
      </w:r>
    </w:p>
    <w:p w:rsidR="00A63799" w:rsidRPr="00A63799" w:rsidRDefault="00A63799" w:rsidP="00A63799">
      <w:pPr>
        <w:spacing w:after="0"/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tel. 76 307 06 75</w:t>
      </w:r>
      <w:r w:rsidRPr="00A63799">
        <w:rPr>
          <w:rFonts w:ascii="Arial" w:hAnsi="Arial" w:cs="Arial"/>
          <w:sz w:val="20"/>
          <w:szCs w:val="20"/>
        </w:rPr>
        <w:tab/>
        <w:t>www.lubin.pl</w:t>
      </w:r>
    </w:p>
    <w:p w:rsidR="00A63799" w:rsidRDefault="00A63799" w:rsidP="00A63799">
      <w:pPr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fax 76 753 00 99</w:t>
      </w:r>
    </w:p>
    <w:p w:rsidR="006750EF" w:rsidRPr="00B23A31" w:rsidRDefault="006750EF" w:rsidP="006750EF">
      <w:pPr>
        <w:jc w:val="right"/>
        <w:rPr>
          <w:rFonts w:ascii="Tahoma" w:hAnsi="Tahoma" w:cs="Tahoma"/>
          <w:kern w:val="2"/>
        </w:rPr>
      </w:pPr>
      <w:r w:rsidRPr="00B23A31">
        <w:rPr>
          <w:rFonts w:ascii="Tahoma" w:hAnsi="Tahoma" w:cs="Tahoma"/>
          <w:kern w:val="2"/>
        </w:rPr>
        <w:t>Lubin,</w:t>
      </w:r>
      <w:r w:rsidRPr="00B23A31">
        <w:rPr>
          <w:rFonts w:ascii="Tahoma" w:eastAsia="Arial" w:hAnsi="Tahoma" w:cs="Tahoma"/>
          <w:kern w:val="2"/>
        </w:rPr>
        <w:t xml:space="preserve"> </w:t>
      </w:r>
      <w:r w:rsidRPr="00B23A31">
        <w:rPr>
          <w:rFonts w:ascii="Tahoma" w:hAnsi="Tahoma" w:cs="Tahoma"/>
          <w:kern w:val="2"/>
        </w:rPr>
        <w:t>dnia</w:t>
      </w:r>
      <w:r w:rsidR="00DA0D2E" w:rsidRPr="00B23A31">
        <w:rPr>
          <w:rFonts w:ascii="Tahoma" w:eastAsia="Arial" w:hAnsi="Tahoma" w:cs="Tahoma"/>
          <w:kern w:val="2"/>
        </w:rPr>
        <w:t xml:space="preserve"> </w:t>
      </w:r>
      <w:r w:rsidR="002C74ED">
        <w:rPr>
          <w:rFonts w:ascii="Tahoma" w:eastAsia="Arial" w:hAnsi="Tahoma" w:cs="Tahoma"/>
          <w:kern w:val="2"/>
        </w:rPr>
        <w:t>1</w:t>
      </w:r>
      <w:r w:rsidR="003E5BEE">
        <w:rPr>
          <w:rFonts w:ascii="Tahoma" w:eastAsia="Arial" w:hAnsi="Tahoma" w:cs="Tahoma"/>
          <w:kern w:val="2"/>
        </w:rPr>
        <w:t>8</w:t>
      </w:r>
      <w:r w:rsidR="00A640BB" w:rsidRPr="00B23A31">
        <w:rPr>
          <w:rFonts w:ascii="Tahoma" w:eastAsia="Arial" w:hAnsi="Tahoma" w:cs="Tahoma"/>
          <w:kern w:val="2"/>
        </w:rPr>
        <w:t>.</w:t>
      </w:r>
      <w:r w:rsidR="0090722B" w:rsidRPr="00B23A31">
        <w:rPr>
          <w:rFonts w:ascii="Tahoma" w:eastAsia="Arial" w:hAnsi="Tahoma" w:cs="Tahoma"/>
          <w:kern w:val="2"/>
        </w:rPr>
        <w:t>0</w:t>
      </w:r>
      <w:r w:rsidR="000F6946" w:rsidRPr="00B23A31">
        <w:rPr>
          <w:rFonts w:ascii="Tahoma" w:eastAsia="Arial" w:hAnsi="Tahoma" w:cs="Tahoma"/>
          <w:kern w:val="2"/>
        </w:rPr>
        <w:t>7</w:t>
      </w:r>
      <w:r w:rsidR="00125217" w:rsidRPr="00B23A31">
        <w:rPr>
          <w:rFonts w:ascii="Tahoma" w:hAnsi="Tahoma" w:cs="Tahoma"/>
          <w:kern w:val="2"/>
        </w:rPr>
        <w:t>.202</w:t>
      </w:r>
      <w:r w:rsidR="002C74ED">
        <w:rPr>
          <w:rFonts w:ascii="Tahoma" w:hAnsi="Tahoma" w:cs="Tahoma"/>
          <w:kern w:val="2"/>
        </w:rPr>
        <w:t>4</w:t>
      </w:r>
      <w:r w:rsidRPr="00B23A31">
        <w:rPr>
          <w:rFonts w:ascii="Tahoma" w:hAnsi="Tahoma" w:cs="Tahoma"/>
          <w:kern w:val="2"/>
        </w:rPr>
        <w:t>r.</w:t>
      </w:r>
    </w:p>
    <w:p w:rsidR="006750EF" w:rsidRPr="00B23A31" w:rsidRDefault="006750EF" w:rsidP="006750EF">
      <w:pPr>
        <w:rPr>
          <w:rFonts w:ascii="Tahoma" w:hAnsi="Tahoma" w:cs="Tahoma"/>
          <w:kern w:val="2"/>
        </w:rPr>
      </w:pPr>
      <w:r w:rsidRPr="00B23A31">
        <w:rPr>
          <w:rFonts w:ascii="Tahoma" w:hAnsi="Tahoma" w:cs="Tahoma"/>
          <w:kern w:val="2"/>
        </w:rPr>
        <w:t>GG.V</w:t>
      </w:r>
      <w:r w:rsidR="002C74ED">
        <w:rPr>
          <w:rFonts w:ascii="Tahoma" w:hAnsi="Tahoma" w:cs="Tahoma"/>
          <w:kern w:val="2"/>
        </w:rPr>
        <w:t>I</w:t>
      </w:r>
      <w:r w:rsidRPr="00B23A31">
        <w:rPr>
          <w:rFonts w:ascii="Tahoma" w:hAnsi="Tahoma" w:cs="Tahoma"/>
          <w:kern w:val="2"/>
        </w:rPr>
        <w:t>.672</w:t>
      </w:r>
      <w:r w:rsidR="002C74ED">
        <w:rPr>
          <w:rFonts w:ascii="Tahoma" w:hAnsi="Tahoma" w:cs="Tahoma"/>
          <w:kern w:val="2"/>
        </w:rPr>
        <w:t>1</w:t>
      </w:r>
      <w:r w:rsidRPr="00B23A31">
        <w:rPr>
          <w:rFonts w:ascii="Tahoma" w:hAnsi="Tahoma" w:cs="Tahoma"/>
          <w:kern w:val="2"/>
        </w:rPr>
        <w:t>.</w:t>
      </w:r>
      <w:r w:rsidR="000F6946" w:rsidRPr="00B23A31">
        <w:rPr>
          <w:rFonts w:ascii="Tahoma" w:hAnsi="Tahoma" w:cs="Tahoma"/>
          <w:kern w:val="2"/>
        </w:rPr>
        <w:t>1</w:t>
      </w:r>
      <w:r w:rsidR="00363A14" w:rsidRPr="00B23A31">
        <w:rPr>
          <w:rFonts w:ascii="Tahoma" w:hAnsi="Tahoma" w:cs="Tahoma"/>
          <w:kern w:val="2"/>
        </w:rPr>
        <w:t>.202</w:t>
      </w:r>
      <w:r w:rsidR="002C74ED">
        <w:rPr>
          <w:rFonts w:ascii="Tahoma" w:hAnsi="Tahoma" w:cs="Tahoma"/>
          <w:kern w:val="2"/>
        </w:rPr>
        <w:t>4</w:t>
      </w:r>
    </w:p>
    <w:p w:rsidR="00125217" w:rsidRPr="00B23A31" w:rsidRDefault="002C74ED" w:rsidP="00A32670">
      <w:pPr>
        <w:spacing w:after="0" w:line="0" w:lineRule="atLeast"/>
        <w:ind w:left="4248" w:firstLine="708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Pan</w:t>
      </w:r>
    </w:p>
    <w:p w:rsidR="000F6946" w:rsidRPr="00B23A31" w:rsidRDefault="002C74ED" w:rsidP="00A32670">
      <w:pPr>
        <w:spacing w:after="0" w:line="0" w:lineRule="atLeast"/>
        <w:ind w:left="4248" w:firstLine="708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Tomasz Górzyński</w:t>
      </w:r>
    </w:p>
    <w:p w:rsidR="002C74ED" w:rsidRDefault="002C74ED" w:rsidP="00A32670">
      <w:pPr>
        <w:spacing w:after="0" w:line="0" w:lineRule="atLeast"/>
        <w:ind w:left="4248" w:firstLine="708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Przewodniczący Rady Miejskiej </w:t>
      </w:r>
    </w:p>
    <w:p w:rsidR="000F6946" w:rsidRPr="00B23A31" w:rsidRDefault="002C74ED" w:rsidP="00A32670">
      <w:pPr>
        <w:spacing w:after="0" w:line="0" w:lineRule="atLeast"/>
        <w:ind w:left="4248" w:firstLine="708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w Lubinie</w:t>
      </w:r>
    </w:p>
    <w:p w:rsidR="009F46A1" w:rsidRPr="00B23A31" w:rsidRDefault="002C74ED" w:rsidP="00A32670">
      <w:pPr>
        <w:spacing w:after="0" w:line="0" w:lineRule="atLeast"/>
        <w:ind w:left="4248" w:firstLine="708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u</w:t>
      </w:r>
      <w:r w:rsidR="000F6946" w:rsidRPr="00B23A31">
        <w:rPr>
          <w:rFonts w:ascii="Tahoma" w:hAnsi="Tahoma" w:cs="Tahoma"/>
          <w:b/>
          <w:sz w:val="24"/>
          <w:szCs w:val="24"/>
        </w:rPr>
        <w:t xml:space="preserve">l. </w:t>
      </w:r>
      <w:r>
        <w:rPr>
          <w:rFonts w:ascii="Tahoma" w:hAnsi="Tahoma" w:cs="Tahoma"/>
          <w:b/>
          <w:sz w:val="24"/>
          <w:szCs w:val="24"/>
        </w:rPr>
        <w:t>Rynek 23</w:t>
      </w:r>
    </w:p>
    <w:p w:rsidR="006750EF" w:rsidRPr="00B23A31" w:rsidRDefault="00A640BB" w:rsidP="00A32670">
      <w:pPr>
        <w:spacing w:after="0" w:line="0" w:lineRule="atLeast"/>
        <w:ind w:left="4248" w:firstLine="708"/>
        <w:jc w:val="both"/>
        <w:rPr>
          <w:rFonts w:ascii="Tahoma" w:hAnsi="Tahoma" w:cs="Tahoma"/>
          <w:b/>
          <w:sz w:val="24"/>
          <w:szCs w:val="24"/>
        </w:rPr>
      </w:pPr>
      <w:r w:rsidRPr="00B23A31">
        <w:rPr>
          <w:rFonts w:ascii="Tahoma" w:hAnsi="Tahoma" w:cs="Tahoma"/>
          <w:b/>
          <w:sz w:val="24"/>
          <w:szCs w:val="24"/>
        </w:rPr>
        <w:t>59</w:t>
      </w:r>
      <w:r w:rsidR="009F46A1" w:rsidRPr="00B23A31">
        <w:rPr>
          <w:rFonts w:ascii="Tahoma" w:hAnsi="Tahoma" w:cs="Tahoma"/>
          <w:b/>
          <w:sz w:val="24"/>
          <w:szCs w:val="24"/>
        </w:rPr>
        <w:t xml:space="preserve"> </w:t>
      </w:r>
      <w:r w:rsidRPr="00B23A31">
        <w:rPr>
          <w:rFonts w:ascii="Tahoma" w:hAnsi="Tahoma" w:cs="Tahoma"/>
          <w:b/>
          <w:sz w:val="24"/>
          <w:szCs w:val="24"/>
        </w:rPr>
        <w:t xml:space="preserve">– </w:t>
      </w:r>
      <w:r w:rsidR="0090722B" w:rsidRPr="00B23A31">
        <w:rPr>
          <w:rFonts w:ascii="Tahoma" w:hAnsi="Tahoma" w:cs="Tahoma"/>
          <w:b/>
          <w:sz w:val="24"/>
          <w:szCs w:val="24"/>
        </w:rPr>
        <w:t>300</w:t>
      </w:r>
      <w:r w:rsidR="009F46A1" w:rsidRPr="00B23A31">
        <w:rPr>
          <w:rFonts w:ascii="Tahoma" w:hAnsi="Tahoma" w:cs="Tahoma"/>
          <w:b/>
          <w:sz w:val="24"/>
          <w:szCs w:val="24"/>
        </w:rPr>
        <w:t xml:space="preserve"> </w:t>
      </w:r>
      <w:r w:rsidR="0090722B" w:rsidRPr="00B23A31">
        <w:rPr>
          <w:rFonts w:ascii="Tahoma" w:hAnsi="Tahoma" w:cs="Tahoma"/>
          <w:b/>
          <w:sz w:val="24"/>
          <w:szCs w:val="24"/>
        </w:rPr>
        <w:t>Lubin</w:t>
      </w:r>
    </w:p>
    <w:p w:rsidR="009F46A1" w:rsidRPr="00B23A31" w:rsidRDefault="009F46A1" w:rsidP="009F46A1">
      <w:pPr>
        <w:spacing w:after="0" w:line="0" w:lineRule="atLeast"/>
        <w:ind w:left="3540" w:firstLine="708"/>
        <w:jc w:val="both"/>
        <w:rPr>
          <w:rFonts w:ascii="Tahoma" w:hAnsi="Tahoma" w:cs="Tahoma"/>
          <w:b/>
          <w:sz w:val="24"/>
          <w:szCs w:val="24"/>
        </w:rPr>
      </w:pPr>
    </w:p>
    <w:p w:rsidR="002C74ED" w:rsidRPr="00506C95" w:rsidRDefault="006750EF" w:rsidP="002C74ED">
      <w:pPr>
        <w:spacing w:after="0" w:line="240" w:lineRule="auto"/>
        <w:ind w:left="1134" w:hanging="1134"/>
        <w:jc w:val="both"/>
        <w:rPr>
          <w:rFonts w:ascii="Tahoma" w:eastAsia="Calibri" w:hAnsi="Tahoma" w:cs="Tahoma"/>
          <w:i/>
          <w:sz w:val="20"/>
          <w:szCs w:val="20"/>
        </w:rPr>
      </w:pPr>
      <w:r w:rsidRPr="00506C95">
        <w:rPr>
          <w:rFonts w:ascii="Tahoma" w:hAnsi="Tahoma" w:cs="Tahoma"/>
          <w:i/>
          <w:iCs/>
          <w:kern w:val="2"/>
          <w:sz w:val="20"/>
          <w:szCs w:val="20"/>
        </w:rPr>
        <w:t>dotyczy:</w:t>
      </w:r>
      <w:r w:rsidRPr="00506C95">
        <w:rPr>
          <w:rFonts w:ascii="Tahoma" w:eastAsia="Arial" w:hAnsi="Tahoma" w:cs="Tahoma"/>
          <w:i/>
          <w:iCs/>
          <w:kern w:val="2"/>
          <w:sz w:val="20"/>
          <w:szCs w:val="20"/>
        </w:rPr>
        <w:t xml:space="preserve"> </w:t>
      </w:r>
      <w:r w:rsidR="002C74ED" w:rsidRPr="00506C95">
        <w:rPr>
          <w:rFonts w:ascii="Tahoma" w:eastAsia="Calibri" w:hAnsi="Tahoma" w:cs="Tahoma"/>
          <w:i/>
          <w:sz w:val="20"/>
          <w:szCs w:val="20"/>
        </w:rPr>
        <w:t>pisma RM.0003.19.2024 z dnia 8 lipca 2024r w sprawie interpelacji Pana Franciszka</w:t>
      </w:r>
    </w:p>
    <w:p w:rsidR="006750EF" w:rsidRPr="00506C95" w:rsidRDefault="002C74ED" w:rsidP="002C74ED">
      <w:pPr>
        <w:spacing w:after="0" w:line="240" w:lineRule="auto"/>
        <w:ind w:left="1134" w:hanging="1134"/>
        <w:jc w:val="both"/>
        <w:rPr>
          <w:rFonts w:ascii="Tahoma" w:eastAsia="Calibri" w:hAnsi="Tahoma" w:cs="Tahoma"/>
          <w:i/>
          <w:sz w:val="20"/>
          <w:szCs w:val="20"/>
        </w:rPr>
      </w:pPr>
      <w:r w:rsidRPr="00506C95">
        <w:rPr>
          <w:rFonts w:ascii="Tahoma" w:hAnsi="Tahoma" w:cs="Tahoma"/>
          <w:i/>
          <w:iCs/>
          <w:kern w:val="2"/>
          <w:sz w:val="20"/>
          <w:szCs w:val="20"/>
        </w:rPr>
        <w:t xml:space="preserve">            </w:t>
      </w:r>
      <w:r w:rsidRPr="00506C95">
        <w:rPr>
          <w:rFonts w:ascii="Tahoma" w:eastAsia="Calibri" w:hAnsi="Tahoma" w:cs="Tahoma"/>
          <w:i/>
          <w:sz w:val="20"/>
          <w:szCs w:val="20"/>
        </w:rPr>
        <w:t xml:space="preserve">Wojtyczki Radnego Rady Miejskiej w Lubinie z dnia 5 lipca 2024r. </w:t>
      </w:r>
    </w:p>
    <w:p w:rsidR="00782305" w:rsidRPr="00506C95" w:rsidRDefault="00782305" w:rsidP="006750EF">
      <w:pPr>
        <w:pStyle w:val="NormalnyWeb"/>
        <w:spacing w:after="0"/>
        <w:jc w:val="both"/>
        <w:rPr>
          <w:rFonts w:ascii="Tahoma" w:hAnsi="Tahoma" w:cs="Tahoma"/>
          <w:sz w:val="20"/>
          <w:szCs w:val="20"/>
        </w:rPr>
      </w:pPr>
    </w:p>
    <w:p w:rsidR="002C74ED" w:rsidRPr="00506C95" w:rsidRDefault="002C74ED" w:rsidP="002C74ED">
      <w:pPr>
        <w:pStyle w:val="Akapitzlist"/>
        <w:ind w:left="0" w:firstLine="426"/>
        <w:jc w:val="both"/>
        <w:rPr>
          <w:rFonts w:ascii="Tahoma" w:hAnsi="Tahoma"/>
          <w:sz w:val="20"/>
          <w:szCs w:val="20"/>
        </w:rPr>
      </w:pPr>
      <w:r w:rsidRPr="00506C95">
        <w:rPr>
          <w:rFonts w:ascii="Tahoma" w:hAnsi="Tahoma"/>
          <w:sz w:val="20"/>
          <w:szCs w:val="20"/>
        </w:rPr>
        <w:t>W związku z uchwaleniem ustawy z dnia 7 lipca 2023 r. o zmianie ustawy o planowaniu                           i zagospodarowaniu przestrzennym oraz niektórych innych ustaw (Dz. U. z 2023 r. poz. 1688), gminy zostały zobowiązane, w terminie do 31 grudnia 2025 r., do uchwalenia planów ogólnych, które zastępują dotychczas obowiązujące studium uwarunkowań i kierunków zagospodarowania przestrzennego.</w:t>
      </w:r>
    </w:p>
    <w:p w:rsidR="002C74ED" w:rsidRPr="00506C95" w:rsidRDefault="002C74ED" w:rsidP="002C74ED">
      <w:pPr>
        <w:pStyle w:val="Akapitzlist"/>
        <w:ind w:left="0" w:firstLine="426"/>
        <w:jc w:val="both"/>
        <w:rPr>
          <w:rFonts w:ascii="Tahoma" w:hAnsi="Tahoma"/>
          <w:sz w:val="20"/>
          <w:szCs w:val="20"/>
        </w:rPr>
      </w:pPr>
      <w:r w:rsidRPr="00506C95">
        <w:rPr>
          <w:rFonts w:ascii="Tahoma" w:hAnsi="Tahoma"/>
          <w:sz w:val="20"/>
          <w:szCs w:val="20"/>
        </w:rPr>
        <w:t>W dniu 26 marca 2024r Rada Miejska w Lubinie podjęła uchwałę Nr LV/407/24 w sprawie przystąpienia do sporządzenia planu ogólnego miasta Lubina.</w:t>
      </w:r>
    </w:p>
    <w:p w:rsidR="002C74ED" w:rsidRPr="00506C95" w:rsidRDefault="002C74ED" w:rsidP="002C74ED">
      <w:pPr>
        <w:pStyle w:val="Akapitzlist"/>
        <w:ind w:left="0" w:firstLine="426"/>
        <w:jc w:val="both"/>
        <w:rPr>
          <w:rFonts w:ascii="Tahoma" w:hAnsi="Tahoma"/>
          <w:sz w:val="20"/>
          <w:szCs w:val="20"/>
        </w:rPr>
      </w:pPr>
    </w:p>
    <w:p w:rsidR="002C74ED" w:rsidRPr="00506C95" w:rsidRDefault="002C74ED" w:rsidP="002C74ED">
      <w:pPr>
        <w:pStyle w:val="Akapitzlist"/>
        <w:ind w:left="0" w:firstLine="426"/>
        <w:jc w:val="both"/>
        <w:rPr>
          <w:rFonts w:ascii="Tahoma" w:hAnsi="Tahoma"/>
          <w:sz w:val="20"/>
          <w:szCs w:val="20"/>
        </w:rPr>
      </w:pPr>
      <w:r w:rsidRPr="00506C95">
        <w:rPr>
          <w:rFonts w:ascii="Tahoma" w:hAnsi="Tahoma"/>
          <w:sz w:val="20"/>
          <w:szCs w:val="20"/>
        </w:rPr>
        <w:t>Odpowiadając na pytania Pana Franciszka Wojtyczki Radnego Rady Miejskiej w Lubinie informuję :</w:t>
      </w:r>
    </w:p>
    <w:p w:rsidR="000349DB" w:rsidRPr="00506C95" w:rsidRDefault="000349DB" w:rsidP="002C74ED">
      <w:pPr>
        <w:pStyle w:val="Akapitzlist"/>
        <w:ind w:left="0" w:firstLine="426"/>
        <w:jc w:val="both"/>
        <w:rPr>
          <w:rFonts w:ascii="Tahoma" w:hAnsi="Tahoma"/>
          <w:sz w:val="20"/>
          <w:szCs w:val="20"/>
        </w:rPr>
      </w:pPr>
    </w:p>
    <w:p w:rsidR="002C74ED" w:rsidRPr="00506C95" w:rsidRDefault="00506C95" w:rsidP="002C74ED">
      <w:pPr>
        <w:pStyle w:val="Akapitzlist"/>
        <w:numPr>
          <w:ilvl w:val="0"/>
          <w:numId w:val="9"/>
        </w:numPr>
        <w:jc w:val="both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„</w:t>
      </w:r>
      <w:r w:rsidR="002C74ED" w:rsidRPr="00506C95">
        <w:rPr>
          <w:rFonts w:ascii="Tahoma" w:hAnsi="Tahoma"/>
          <w:b/>
          <w:sz w:val="20"/>
          <w:szCs w:val="20"/>
        </w:rPr>
        <w:t>Na jakim etapie jest przeprowadzanie niezbędnych procedur w tej materii</w:t>
      </w:r>
      <w:r w:rsidR="000349DB" w:rsidRPr="00506C95">
        <w:rPr>
          <w:rFonts w:ascii="Tahoma" w:hAnsi="Tahoma"/>
          <w:b/>
          <w:sz w:val="20"/>
          <w:szCs w:val="20"/>
        </w:rPr>
        <w:t>?</w:t>
      </w:r>
      <w:r>
        <w:rPr>
          <w:rFonts w:ascii="Tahoma" w:hAnsi="Tahoma"/>
          <w:b/>
          <w:sz w:val="20"/>
          <w:szCs w:val="20"/>
        </w:rPr>
        <w:t>”</w:t>
      </w:r>
    </w:p>
    <w:p w:rsidR="000349DB" w:rsidRPr="00506C95" w:rsidRDefault="000349DB" w:rsidP="000349DB">
      <w:pPr>
        <w:spacing w:after="0" w:line="240" w:lineRule="auto"/>
        <w:jc w:val="both"/>
        <w:rPr>
          <w:rFonts w:ascii="Tahoma" w:hAnsi="Tahoma" w:cs="Tahoma"/>
          <w:i/>
          <w:sz w:val="20"/>
          <w:szCs w:val="20"/>
        </w:rPr>
      </w:pPr>
      <w:r w:rsidRPr="00506C95">
        <w:rPr>
          <w:rFonts w:ascii="Tahoma" w:hAnsi="Tahoma"/>
          <w:i/>
          <w:sz w:val="20"/>
          <w:szCs w:val="20"/>
        </w:rPr>
        <w:t>W dniu 27 maja 2024r. pismem GG.VI.6721.2.2024 zostało wysłane zapytanie cenowe (ofertowe)</w:t>
      </w:r>
      <w:r w:rsidR="00506C95" w:rsidRPr="00506C95">
        <w:rPr>
          <w:rFonts w:ascii="Tahoma" w:hAnsi="Tahoma"/>
          <w:i/>
          <w:sz w:val="20"/>
          <w:szCs w:val="20"/>
        </w:rPr>
        <w:t>,</w:t>
      </w:r>
      <w:r w:rsidRPr="00506C95">
        <w:rPr>
          <w:rFonts w:ascii="Tahoma" w:hAnsi="Tahoma"/>
          <w:i/>
          <w:sz w:val="20"/>
          <w:szCs w:val="20"/>
        </w:rPr>
        <w:t xml:space="preserve"> udzielone zgodnie z Regulaminem Udzielania Zamówień Publicznych</w:t>
      </w:r>
      <w:r w:rsidR="00506C95" w:rsidRPr="00506C95">
        <w:rPr>
          <w:rFonts w:ascii="Tahoma" w:hAnsi="Tahoma"/>
          <w:i/>
          <w:sz w:val="20"/>
          <w:szCs w:val="20"/>
        </w:rPr>
        <w:t xml:space="preserve"> ( zarządzenie Prezydenta Miasta Lubina Nr 1 z dnia 04.01.2021r)</w:t>
      </w:r>
      <w:r w:rsidRPr="00506C95">
        <w:rPr>
          <w:rFonts w:ascii="Tahoma" w:hAnsi="Tahoma"/>
          <w:i/>
          <w:sz w:val="20"/>
          <w:szCs w:val="20"/>
        </w:rPr>
        <w:t xml:space="preserve">  do pracowni urbanistycznych w sprawie złożenia oferty na wykonanie </w:t>
      </w:r>
      <w:r w:rsidRPr="00506C95">
        <w:rPr>
          <w:rFonts w:ascii="Tahoma" w:hAnsi="Tahoma" w:cs="Tahoma"/>
          <w:i/>
          <w:sz w:val="20"/>
          <w:szCs w:val="20"/>
        </w:rPr>
        <w:t>twórczych prac projektowych polegających na sporządzeniu Planu Ogólnego Miasta Lubina dla terenu położonego w granicach administracyjnych</w:t>
      </w:r>
      <w:r w:rsidR="00506C95" w:rsidRPr="00506C95">
        <w:rPr>
          <w:rFonts w:ascii="Tahoma" w:hAnsi="Tahoma" w:cs="Tahoma"/>
          <w:i/>
          <w:sz w:val="20"/>
          <w:szCs w:val="20"/>
        </w:rPr>
        <w:t xml:space="preserve"> </w:t>
      </w:r>
      <w:r w:rsidRPr="00506C95">
        <w:rPr>
          <w:rFonts w:ascii="Tahoma" w:hAnsi="Tahoma" w:cs="Tahoma"/>
          <w:i/>
          <w:sz w:val="20"/>
          <w:szCs w:val="20"/>
        </w:rPr>
        <w:t>miasta o powierzchni 4077,0 ha wraz z przeprowadzeniem niezbędnej procedury, wynikającej</w:t>
      </w:r>
      <w:r w:rsidR="00506C95">
        <w:rPr>
          <w:rFonts w:ascii="Tahoma" w:hAnsi="Tahoma" w:cs="Tahoma"/>
          <w:i/>
          <w:sz w:val="20"/>
          <w:szCs w:val="20"/>
        </w:rPr>
        <w:t xml:space="preserve"> </w:t>
      </w:r>
      <w:r w:rsidRPr="00506C95">
        <w:rPr>
          <w:rFonts w:ascii="Tahoma" w:hAnsi="Tahoma" w:cs="Tahoma"/>
          <w:i/>
          <w:sz w:val="20"/>
          <w:szCs w:val="20"/>
        </w:rPr>
        <w:t>z obowiązującej ustawy  o planowaniu i zagospodarowaniu przestrzennym.</w:t>
      </w:r>
      <w:r w:rsidR="00506C95">
        <w:rPr>
          <w:rFonts w:ascii="Tahoma" w:hAnsi="Tahoma" w:cs="Tahoma"/>
          <w:i/>
          <w:sz w:val="20"/>
          <w:szCs w:val="20"/>
        </w:rPr>
        <w:t xml:space="preserve"> Obecnie oczekujemy na przesłanie podpisanej przez Projektanta umowy oraz przygotowywanych ogłoszeń o przystąpieniu do sporządzenia planu Ogólnego Miasta Lubina i zbieraniu wniosków.</w:t>
      </w:r>
    </w:p>
    <w:p w:rsidR="00506C95" w:rsidRPr="00506C95" w:rsidRDefault="00506C95" w:rsidP="000349DB">
      <w:pPr>
        <w:spacing w:after="0" w:line="240" w:lineRule="auto"/>
        <w:jc w:val="both"/>
        <w:rPr>
          <w:rFonts w:ascii="Tahoma" w:hAnsi="Tahoma" w:cs="Tahoma"/>
          <w:b/>
          <w:i/>
          <w:sz w:val="20"/>
          <w:szCs w:val="20"/>
        </w:rPr>
      </w:pPr>
    </w:p>
    <w:p w:rsidR="000349DB" w:rsidRPr="00506C95" w:rsidRDefault="00506C95" w:rsidP="000349DB">
      <w:pPr>
        <w:pStyle w:val="Akapitzlist"/>
        <w:numPr>
          <w:ilvl w:val="0"/>
          <w:numId w:val="9"/>
        </w:numPr>
        <w:jc w:val="both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„</w:t>
      </w:r>
      <w:r w:rsidRPr="00506C95">
        <w:rPr>
          <w:rFonts w:ascii="Tahoma" w:hAnsi="Tahoma"/>
          <w:b/>
          <w:sz w:val="20"/>
          <w:szCs w:val="20"/>
        </w:rPr>
        <w:t>Gdzie będzie zamieszczona informacja o udzieleniu usługi ?</w:t>
      </w:r>
      <w:r>
        <w:rPr>
          <w:rFonts w:ascii="Tahoma" w:hAnsi="Tahoma"/>
          <w:b/>
          <w:sz w:val="20"/>
          <w:szCs w:val="20"/>
        </w:rPr>
        <w:t>”</w:t>
      </w:r>
    </w:p>
    <w:p w:rsidR="00506C95" w:rsidRPr="00506C95" w:rsidRDefault="00506C95" w:rsidP="00506C95">
      <w:pPr>
        <w:jc w:val="both"/>
        <w:rPr>
          <w:rFonts w:ascii="Tahoma" w:hAnsi="Tahoma"/>
          <w:i/>
          <w:sz w:val="20"/>
          <w:szCs w:val="20"/>
        </w:rPr>
      </w:pPr>
      <w:r w:rsidRPr="00506C95">
        <w:rPr>
          <w:rFonts w:ascii="Tahoma" w:hAnsi="Tahoma"/>
          <w:i/>
          <w:sz w:val="20"/>
          <w:szCs w:val="20"/>
        </w:rPr>
        <w:t>Zamawiający nie ma obowiązku zamieszczania ogłoszenia do wartości 130.000 zł netto na stronie BIP.</w:t>
      </w:r>
    </w:p>
    <w:p w:rsidR="00506C95" w:rsidRPr="00A314ED" w:rsidRDefault="00506C95" w:rsidP="00506C95">
      <w:pPr>
        <w:pStyle w:val="Akapitzlist"/>
        <w:numPr>
          <w:ilvl w:val="0"/>
          <w:numId w:val="9"/>
        </w:numPr>
        <w:jc w:val="both"/>
        <w:rPr>
          <w:rFonts w:ascii="Tahoma" w:hAnsi="Tahoma"/>
          <w:b/>
          <w:sz w:val="20"/>
          <w:szCs w:val="20"/>
        </w:rPr>
      </w:pPr>
      <w:r w:rsidRPr="00A314ED">
        <w:rPr>
          <w:rFonts w:ascii="Tahoma" w:hAnsi="Tahoma"/>
          <w:b/>
          <w:sz w:val="20"/>
          <w:szCs w:val="20"/>
        </w:rPr>
        <w:t>„W jakim trybie będzie wyłoniony Wykonawca? Zapytania ofertowego czy może innym?”</w:t>
      </w:r>
    </w:p>
    <w:p w:rsidR="00506C95" w:rsidRDefault="00506C95" w:rsidP="00506C95">
      <w:pPr>
        <w:jc w:val="both"/>
        <w:rPr>
          <w:rFonts w:ascii="Tahoma" w:hAnsi="Tahoma"/>
          <w:i/>
          <w:sz w:val="20"/>
          <w:szCs w:val="20"/>
        </w:rPr>
      </w:pPr>
      <w:r w:rsidRPr="00506C95">
        <w:rPr>
          <w:rFonts w:ascii="Tahoma" w:hAnsi="Tahoma"/>
          <w:i/>
          <w:sz w:val="20"/>
          <w:szCs w:val="20"/>
        </w:rPr>
        <w:t xml:space="preserve">Wykonawca projektu Planu Ogólnego Miasta Lubina został wyłoniony w trybie zapytania cenowego </w:t>
      </w:r>
      <w:r>
        <w:rPr>
          <w:rFonts w:ascii="Tahoma" w:hAnsi="Tahoma"/>
          <w:i/>
          <w:sz w:val="20"/>
          <w:szCs w:val="20"/>
        </w:rPr>
        <w:t xml:space="preserve">             </w:t>
      </w:r>
      <w:r w:rsidRPr="00506C95">
        <w:rPr>
          <w:rFonts w:ascii="Tahoma" w:hAnsi="Tahoma"/>
          <w:i/>
          <w:sz w:val="20"/>
          <w:szCs w:val="20"/>
        </w:rPr>
        <w:t>( ofertowego) udzielone zgodnie z Regulaminem Udzielania Zamówień Publicznych</w:t>
      </w:r>
      <w:r>
        <w:rPr>
          <w:rFonts w:ascii="Tahoma" w:hAnsi="Tahoma"/>
          <w:i/>
          <w:sz w:val="20"/>
          <w:szCs w:val="20"/>
        </w:rPr>
        <w:t xml:space="preserve"> </w:t>
      </w:r>
      <w:r w:rsidRPr="00506C95">
        <w:rPr>
          <w:rFonts w:ascii="Tahoma" w:hAnsi="Tahoma"/>
          <w:i/>
          <w:sz w:val="20"/>
          <w:szCs w:val="20"/>
        </w:rPr>
        <w:t>(</w:t>
      </w:r>
      <w:r>
        <w:rPr>
          <w:rFonts w:ascii="Tahoma" w:hAnsi="Tahoma"/>
          <w:i/>
          <w:sz w:val="20"/>
          <w:szCs w:val="20"/>
        </w:rPr>
        <w:t xml:space="preserve"> </w:t>
      </w:r>
      <w:r w:rsidRPr="00506C95">
        <w:rPr>
          <w:rFonts w:ascii="Tahoma" w:hAnsi="Tahoma"/>
          <w:i/>
          <w:sz w:val="20"/>
          <w:szCs w:val="20"/>
        </w:rPr>
        <w:t>zarządzenie Prezydenta Miasta Lubina Nr 1 z dnia 04.01.2021r)</w:t>
      </w:r>
      <w:r>
        <w:rPr>
          <w:rFonts w:ascii="Tahoma" w:hAnsi="Tahoma"/>
          <w:i/>
          <w:sz w:val="20"/>
          <w:szCs w:val="20"/>
        </w:rPr>
        <w:t>.</w:t>
      </w:r>
    </w:p>
    <w:p w:rsidR="00506C95" w:rsidRPr="00A314ED" w:rsidRDefault="00506C95" w:rsidP="00506C95">
      <w:pPr>
        <w:pStyle w:val="Akapitzlist"/>
        <w:numPr>
          <w:ilvl w:val="0"/>
          <w:numId w:val="9"/>
        </w:numPr>
        <w:jc w:val="both"/>
        <w:rPr>
          <w:rFonts w:ascii="Tahoma" w:hAnsi="Tahoma"/>
          <w:b/>
          <w:sz w:val="20"/>
          <w:szCs w:val="20"/>
        </w:rPr>
      </w:pPr>
      <w:r w:rsidRPr="00A314ED">
        <w:rPr>
          <w:rFonts w:ascii="Tahoma" w:hAnsi="Tahoma"/>
          <w:b/>
          <w:sz w:val="20"/>
          <w:szCs w:val="20"/>
        </w:rPr>
        <w:lastRenderedPageBreak/>
        <w:t xml:space="preserve">W jaki sposób będzie nagłośniona informacja o możliwości składania wniosków do propozycji Planu Ogólnego, aby mieszkańcy mieli możliwość aktywnego włączenia się w opracowanie tak ważnego dokumentu dla naszego miasta ? </w:t>
      </w:r>
    </w:p>
    <w:p w:rsidR="00A314ED" w:rsidRDefault="00A314ED" w:rsidP="00A314ED">
      <w:pPr>
        <w:pStyle w:val="Akapitzlist"/>
        <w:ind w:left="786"/>
        <w:jc w:val="both"/>
        <w:rPr>
          <w:rFonts w:ascii="Tahoma" w:hAnsi="Tahoma"/>
          <w:b/>
          <w:i/>
          <w:sz w:val="20"/>
          <w:szCs w:val="20"/>
        </w:rPr>
      </w:pPr>
    </w:p>
    <w:p w:rsidR="00A314ED" w:rsidRDefault="00A314ED" w:rsidP="00A314ED">
      <w:pPr>
        <w:pStyle w:val="Akapitzlist"/>
        <w:ind w:left="786"/>
        <w:jc w:val="both"/>
        <w:rPr>
          <w:rFonts w:ascii="Tahoma" w:hAnsi="Tahoma"/>
          <w:i/>
          <w:sz w:val="20"/>
          <w:szCs w:val="20"/>
        </w:rPr>
      </w:pPr>
      <w:r>
        <w:rPr>
          <w:rFonts w:ascii="Tahoma" w:hAnsi="Tahoma"/>
          <w:i/>
          <w:sz w:val="20"/>
          <w:szCs w:val="20"/>
        </w:rPr>
        <w:t>Zgodnie z Art. 8h oraz Art. 13i obowiązującej ustawy o planowaniu i zagospodarowaniu przestrzennym informacja o zbieraniu wniosków do projektu Planu Ogólnego Miasta Lubina będzie zamieszczona:</w:t>
      </w:r>
    </w:p>
    <w:p w:rsidR="00A314ED" w:rsidRDefault="00A314ED" w:rsidP="00A314ED">
      <w:pPr>
        <w:pStyle w:val="Akapitzlist"/>
        <w:numPr>
          <w:ilvl w:val="0"/>
          <w:numId w:val="10"/>
        </w:numPr>
        <w:jc w:val="both"/>
        <w:rPr>
          <w:rFonts w:ascii="Tahoma" w:hAnsi="Tahoma"/>
          <w:i/>
          <w:sz w:val="20"/>
          <w:szCs w:val="20"/>
        </w:rPr>
      </w:pPr>
      <w:r>
        <w:rPr>
          <w:rFonts w:ascii="Tahoma" w:hAnsi="Tahoma"/>
          <w:i/>
          <w:sz w:val="20"/>
          <w:szCs w:val="20"/>
        </w:rPr>
        <w:t xml:space="preserve">Przez publikację w prasie lokalnej </w:t>
      </w:r>
    </w:p>
    <w:p w:rsidR="00A314ED" w:rsidRDefault="00A314ED" w:rsidP="00A314ED">
      <w:pPr>
        <w:pStyle w:val="Akapitzlist"/>
        <w:numPr>
          <w:ilvl w:val="0"/>
          <w:numId w:val="10"/>
        </w:numPr>
        <w:jc w:val="both"/>
        <w:rPr>
          <w:rFonts w:ascii="Tahoma" w:hAnsi="Tahoma"/>
          <w:i/>
          <w:sz w:val="20"/>
          <w:szCs w:val="20"/>
        </w:rPr>
      </w:pPr>
      <w:r>
        <w:rPr>
          <w:rFonts w:ascii="Tahoma" w:hAnsi="Tahoma"/>
          <w:i/>
          <w:sz w:val="20"/>
          <w:szCs w:val="20"/>
        </w:rPr>
        <w:t>Przez wywieszenie na tablicy ogłoszeń w siedzibie urzędu</w:t>
      </w:r>
    </w:p>
    <w:p w:rsidR="00A314ED" w:rsidRDefault="00A314ED" w:rsidP="00A314ED">
      <w:pPr>
        <w:pStyle w:val="Akapitzlist"/>
        <w:numPr>
          <w:ilvl w:val="0"/>
          <w:numId w:val="10"/>
        </w:numPr>
        <w:jc w:val="both"/>
        <w:rPr>
          <w:rFonts w:ascii="Tahoma" w:hAnsi="Tahoma"/>
          <w:i/>
          <w:sz w:val="20"/>
          <w:szCs w:val="20"/>
        </w:rPr>
      </w:pPr>
      <w:r>
        <w:rPr>
          <w:rFonts w:ascii="Tahoma" w:hAnsi="Tahoma"/>
          <w:i/>
          <w:sz w:val="20"/>
          <w:szCs w:val="20"/>
        </w:rPr>
        <w:t>Prze</w:t>
      </w:r>
      <w:r w:rsidR="00281087">
        <w:rPr>
          <w:rFonts w:ascii="Tahoma" w:hAnsi="Tahoma"/>
          <w:i/>
          <w:sz w:val="20"/>
          <w:szCs w:val="20"/>
        </w:rPr>
        <w:t>z</w:t>
      </w:r>
      <w:r>
        <w:rPr>
          <w:rFonts w:ascii="Tahoma" w:hAnsi="Tahoma"/>
          <w:i/>
          <w:sz w:val="20"/>
          <w:szCs w:val="20"/>
        </w:rPr>
        <w:t xml:space="preserve"> zamieszczenie informacji na stronie internetowej Biuletynu Informacji Publicznej ( BIP)</w:t>
      </w:r>
    </w:p>
    <w:p w:rsidR="00A314ED" w:rsidRDefault="00A314ED" w:rsidP="00A314ED">
      <w:pPr>
        <w:pStyle w:val="Akapitzlist"/>
        <w:numPr>
          <w:ilvl w:val="0"/>
          <w:numId w:val="10"/>
        </w:numPr>
        <w:jc w:val="both"/>
        <w:rPr>
          <w:rFonts w:ascii="Tahoma" w:hAnsi="Tahoma"/>
          <w:i/>
          <w:sz w:val="20"/>
          <w:szCs w:val="20"/>
        </w:rPr>
      </w:pPr>
      <w:r>
        <w:rPr>
          <w:rFonts w:ascii="Tahoma" w:hAnsi="Tahoma"/>
          <w:i/>
          <w:sz w:val="20"/>
          <w:szCs w:val="20"/>
        </w:rPr>
        <w:t xml:space="preserve">W sposób zwyczajowo przyjęty to jest na stronie internetowej </w:t>
      </w:r>
      <w:hyperlink r:id="rId7" w:history="1">
        <w:r w:rsidRPr="003D4C0B">
          <w:rPr>
            <w:rStyle w:val="Hipercze"/>
            <w:rFonts w:ascii="Tahoma" w:hAnsi="Tahoma"/>
            <w:i/>
            <w:sz w:val="20"/>
            <w:szCs w:val="20"/>
          </w:rPr>
          <w:t>www.lubin.pl</w:t>
        </w:r>
      </w:hyperlink>
    </w:p>
    <w:p w:rsidR="00A314ED" w:rsidRPr="00A314ED" w:rsidRDefault="00A314ED" w:rsidP="00A314ED">
      <w:pPr>
        <w:ind w:left="786"/>
        <w:jc w:val="both"/>
        <w:rPr>
          <w:rFonts w:ascii="Tahoma" w:hAnsi="Tahoma"/>
          <w:i/>
          <w:sz w:val="20"/>
          <w:szCs w:val="20"/>
        </w:rPr>
      </w:pPr>
      <w:r>
        <w:rPr>
          <w:rFonts w:ascii="Tahoma" w:hAnsi="Tahoma"/>
          <w:i/>
          <w:sz w:val="20"/>
          <w:szCs w:val="20"/>
        </w:rPr>
        <w:t>Termin składania wniosków będzie określony w ogłoszeniu – będzie to termin nie krótszy niż</w:t>
      </w:r>
      <w:r w:rsidR="00281087">
        <w:rPr>
          <w:rFonts w:ascii="Tahoma" w:hAnsi="Tahoma"/>
          <w:i/>
          <w:sz w:val="20"/>
          <w:szCs w:val="20"/>
        </w:rPr>
        <w:t xml:space="preserve"> </w:t>
      </w:r>
      <w:r>
        <w:rPr>
          <w:rFonts w:ascii="Tahoma" w:hAnsi="Tahoma"/>
          <w:i/>
          <w:sz w:val="20"/>
          <w:szCs w:val="20"/>
        </w:rPr>
        <w:t xml:space="preserve">21 dni od dnia ukazania się ogłoszenia . </w:t>
      </w:r>
    </w:p>
    <w:p w:rsidR="00A314ED" w:rsidRDefault="00A314ED" w:rsidP="00A314ED">
      <w:pPr>
        <w:jc w:val="both"/>
        <w:rPr>
          <w:rFonts w:ascii="Tahoma" w:hAnsi="Tahoma"/>
          <w:i/>
          <w:sz w:val="20"/>
          <w:szCs w:val="20"/>
        </w:rPr>
      </w:pPr>
    </w:p>
    <w:p w:rsidR="005D74B2" w:rsidRPr="00C35964" w:rsidRDefault="005D74B2" w:rsidP="005D74B2">
      <w:pPr>
        <w:pStyle w:val="Tekstpodstawowy2"/>
        <w:spacing w:line="240" w:lineRule="auto"/>
      </w:pPr>
      <w:r>
        <w:rPr>
          <w:rFonts w:ascii="Tahoma" w:hAnsi="Tahoma"/>
          <w:i/>
          <w:sz w:val="20"/>
          <w:szCs w:val="20"/>
        </w:rPr>
        <w:t xml:space="preserve">                                                                                                             </w:t>
      </w:r>
      <w:r w:rsidR="00A314ED" w:rsidRPr="00A314ED">
        <w:rPr>
          <w:rFonts w:ascii="Tahoma" w:hAnsi="Tahoma"/>
          <w:i/>
          <w:sz w:val="20"/>
          <w:szCs w:val="20"/>
        </w:rPr>
        <w:t xml:space="preserve"> </w:t>
      </w:r>
      <w:r w:rsidRPr="00C35964">
        <w:rPr>
          <w:rFonts w:ascii="Arial" w:eastAsia="Times New Roman" w:hAnsi="Arial"/>
        </w:rPr>
        <w:t>Z poważaniem</w:t>
      </w:r>
    </w:p>
    <w:p w:rsidR="005D74B2" w:rsidRDefault="005D74B2" w:rsidP="005D74B2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                                                                    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5D74B2" w:rsidRPr="005D74B2" w:rsidRDefault="005D74B2" w:rsidP="005D74B2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                                                                                </w:t>
      </w:r>
      <w:proofErr w:type="spellStart"/>
      <w:r w:rsidRPr="005D74B2">
        <w:rPr>
          <w:rFonts w:ascii="Arial Narrow" w:eastAsia="Tahoma" w:hAnsi="Arial Narrow" w:cs="Arial"/>
          <w:color w:val="000000"/>
          <w:sz w:val="24"/>
          <w:szCs w:val="24"/>
          <w:lang w:val="en-US"/>
        </w:rPr>
        <w:t>Henryk</w:t>
      </w:r>
      <w:proofErr w:type="spellEnd"/>
      <w:r w:rsidRPr="005D74B2"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5D74B2">
        <w:rPr>
          <w:rFonts w:ascii="Arial Narrow" w:eastAsia="Tahoma" w:hAnsi="Arial Narrow" w:cs="Arial"/>
          <w:color w:val="000000"/>
          <w:sz w:val="24"/>
          <w:szCs w:val="24"/>
          <w:lang w:val="en-US"/>
        </w:rPr>
        <w:t>Markowicz</w:t>
      </w:r>
      <w:proofErr w:type="spellEnd"/>
    </w:p>
    <w:p w:rsidR="005D74B2" w:rsidRDefault="005D74B2" w:rsidP="005D74B2">
      <w:pPr>
        <w:pStyle w:val="Tekstpodstawowy"/>
        <w:ind w:firstLine="5322"/>
        <w:jc w:val="right"/>
        <w:rPr>
          <w:rFonts w:ascii="Arial Narrow" w:eastAsia="Tahoma" w:hAnsi="Arial Narrow" w:cs="Arial"/>
          <w:color w:val="000000"/>
          <w:sz w:val="20"/>
          <w:lang w:val="en-US"/>
        </w:rPr>
      </w:pPr>
      <w:proofErr w:type="spellStart"/>
      <w:r>
        <w:rPr>
          <w:rFonts w:ascii="Arial Narrow" w:eastAsia="Tahoma" w:hAnsi="Arial Narrow" w:cs="Arial"/>
          <w:color w:val="000000"/>
          <w:sz w:val="20"/>
          <w:lang w:val="en-US"/>
        </w:rPr>
        <w:t>Naczelnik</w:t>
      </w:r>
      <w:proofErr w:type="spellEnd"/>
      <w:r>
        <w:rPr>
          <w:rFonts w:ascii="Arial Narrow" w:eastAsia="Tahoma" w:hAnsi="Arial Narrow" w:cs="Arial"/>
          <w:color w:val="000000"/>
          <w:sz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lang w:val="en-US"/>
        </w:rPr>
        <w:t>Wydziału</w:t>
      </w:r>
      <w:proofErr w:type="spellEnd"/>
      <w:r>
        <w:rPr>
          <w:rFonts w:ascii="Arial Narrow" w:eastAsia="Tahoma" w:hAnsi="Arial Narrow" w:cs="Arial"/>
          <w:color w:val="000000"/>
          <w:sz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lang w:val="en-US"/>
        </w:rPr>
        <w:t>Gospodarki</w:t>
      </w:r>
      <w:proofErr w:type="spellEnd"/>
      <w:r>
        <w:rPr>
          <w:rFonts w:ascii="Arial Narrow" w:eastAsia="Tahoma" w:hAnsi="Arial Narrow" w:cs="Arial"/>
          <w:color w:val="000000"/>
          <w:sz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lang w:val="en-US"/>
        </w:rPr>
        <w:t>Gruntami</w:t>
      </w:r>
      <w:proofErr w:type="spellEnd"/>
      <w:r>
        <w:rPr>
          <w:rFonts w:ascii="Arial Narrow" w:eastAsia="Tahoma" w:hAnsi="Arial Narrow" w:cs="Arial"/>
          <w:color w:val="000000"/>
          <w:sz w:val="20"/>
          <w:lang w:val="en-US"/>
        </w:rPr>
        <w:t xml:space="preserve">,                         </w:t>
      </w:r>
    </w:p>
    <w:p w:rsidR="005D74B2" w:rsidRPr="00D54E50" w:rsidRDefault="005D74B2" w:rsidP="005D74B2">
      <w:pPr>
        <w:pStyle w:val="Tekstpodstawowy"/>
        <w:ind w:firstLine="5322"/>
        <w:rPr>
          <w:rFonts w:ascii="Arial Narrow" w:eastAsia="Tahoma" w:hAnsi="Arial Narrow" w:cs="Arial"/>
          <w:b/>
          <w:color w:val="000000"/>
          <w:sz w:val="20"/>
          <w:lang w:val="en-US"/>
        </w:rPr>
      </w:pPr>
      <w:r>
        <w:rPr>
          <w:rFonts w:ascii="Arial Narrow" w:eastAsia="Tahoma" w:hAnsi="Arial Narrow" w:cs="Arial"/>
          <w:color w:val="000000"/>
          <w:sz w:val="20"/>
          <w:lang w:val="en-US"/>
        </w:rPr>
        <w:t xml:space="preserve">                        </w:t>
      </w:r>
      <w:proofErr w:type="spellStart"/>
      <w:r>
        <w:rPr>
          <w:rFonts w:ascii="Arial Narrow" w:eastAsia="Tahoma" w:hAnsi="Arial Narrow" w:cs="Arial"/>
          <w:color w:val="000000"/>
          <w:sz w:val="20"/>
          <w:lang w:val="en-US"/>
        </w:rPr>
        <w:t>Architektury</w:t>
      </w:r>
      <w:proofErr w:type="spellEnd"/>
      <w:r>
        <w:rPr>
          <w:rFonts w:ascii="Arial Narrow" w:eastAsia="Tahoma" w:hAnsi="Arial Narrow" w:cs="Arial"/>
          <w:color w:val="000000"/>
          <w:sz w:val="20"/>
          <w:lang w:val="en-US"/>
        </w:rPr>
        <w:t xml:space="preserve"> I </w:t>
      </w:r>
      <w:proofErr w:type="spellStart"/>
      <w:r>
        <w:rPr>
          <w:rFonts w:ascii="Arial Narrow" w:eastAsia="Tahoma" w:hAnsi="Arial Narrow" w:cs="Arial"/>
          <w:color w:val="000000"/>
          <w:sz w:val="20"/>
          <w:lang w:val="en-US"/>
        </w:rPr>
        <w:t>Ochrony</w:t>
      </w:r>
      <w:proofErr w:type="spellEnd"/>
      <w:r>
        <w:rPr>
          <w:rFonts w:ascii="Arial Narrow" w:eastAsia="Tahoma" w:hAnsi="Arial Narrow" w:cs="Arial"/>
          <w:color w:val="000000"/>
          <w:sz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lang w:val="en-US"/>
        </w:rPr>
        <w:t>Środowiska</w:t>
      </w:r>
      <w:proofErr w:type="spellEnd"/>
      <w:r>
        <w:rPr>
          <w:rFonts w:ascii="Arial Narrow" w:eastAsia="Tahoma" w:hAnsi="Arial Narrow" w:cs="Arial"/>
          <w:color w:val="000000"/>
          <w:sz w:val="20"/>
          <w:lang w:val="en-US"/>
        </w:rPr>
        <w:t xml:space="preserve"> </w:t>
      </w:r>
      <w:bookmarkStart w:id="0" w:name="_GoBack"/>
      <w:bookmarkEnd w:id="0"/>
    </w:p>
    <w:p w:rsidR="005D74B2" w:rsidRDefault="005D74B2" w:rsidP="005D74B2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A314ED" w:rsidRPr="00A314ED" w:rsidRDefault="00A314ED" w:rsidP="00A314ED">
      <w:pPr>
        <w:jc w:val="both"/>
        <w:rPr>
          <w:rFonts w:ascii="Tahoma" w:hAnsi="Tahoma"/>
          <w:i/>
          <w:sz w:val="20"/>
          <w:szCs w:val="20"/>
        </w:rPr>
      </w:pPr>
    </w:p>
    <w:p w:rsidR="007A72A0" w:rsidRPr="00506C95" w:rsidRDefault="007A72A0" w:rsidP="006750EF">
      <w:pPr>
        <w:pStyle w:val="NormalnyWeb"/>
        <w:spacing w:before="0" w:after="0" w:line="360" w:lineRule="auto"/>
        <w:jc w:val="both"/>
        <w:rPr>
          <w:rFonts w:ascii="Arial" w:eastAsia="Times New Roman" w:hAnsi="Arial" w:cs="Arial"/>
          <w:i/>
          <w:sz w:val="20"/>
          <w:szCs w:val="20"/>
          <w:u w:val="single"/>
        </w:rPr>
      </w:pPr>
    </w:p>
    <w:p w:rsidR="007A72A0" w:rsidRPr="00506C95" w:rsidRDefault="007A72A0" w:rsidP="006750EF">
      <w:pPr>
        <w:pStyle w:val="NormalnyWeb"/>
        <w:spacing w:before="0" w:after="0" w:line="360" w:lineRule="auto"/>
        <w:jc w:val="both"/>
        <w:rPr>
          <w:rFonts w:ascii="Arial" w:eastAsia="Times New Roman" w:hAnsi="Arial" w:cs="Arial"/>
          <w:i/>
          <w:sz w:val="20"/>
          <w:szCs w:val="20"/>
          <w:u w:val="single"/>
        </w:rPr>
      </w:pPr>
    </w:p>
    <w:p w:rsidR="006750EF" w:rsidRPr="00506C95" w:rsidRDefault="006750EF" w:rsidP="006750EF">
      <w:pPr>
        <w:pStyle w:val="NormalnyWeb"/>
        <w:spacing w:before="0" w:after="0" w:line="360" w:lineRule="auto"/>
        <w:jc w:val="both"/>
        <w:rPr>
          <w:rFonts w:ascii="Tahoma" w:eastAsia="Times New Roman" w:hAnsi="Tahoma" w:cs="Tahoma"/>
          <w:i/>
          <w:sz w:val="20"/>
          <w:szCs w:val="20"/>
          <w:u w:val="single"/>
        </w:rPr>
      </w:pPr>
      <w:r w:rsidRPr="00506C95">
        <w:rPr>
          <w:rFonts w:ascii="Tahoma" w:eastAsia="Times New Roman" w:hAnsi="Tahoma" w:cs="Tahoma"/>
          <w:i/>
          <w:sz w:val="20"/>
          <w:szCs w:val="20"/>
          <w:u w:val="single"/>
        </w:rPr>
        <w:t>Otrzymują:</w:t>
      </w:r>
    </w:p>
    <w:p w:rsidR="006750EF" w:rsidRPr="00506C95" w:rsidRDefault="006750EF" w:rsidP="006750EF">
      <w:pPr>
        <w:pStyle w:val="NormalnyWeb"/>
        <w:numPr>
          <w:ilvl w:val="0"/>
          <w:numId w:val="3"/>
        </w:numPr>
        <w:suppressAutoHyphens/>
        <w:spacing w:before="0" w:after="0"/>
        <w:jc w:val="both"/>
        <w:rPr>
          <w:rFonts w:ascii="Tahoma" w:eastAsia="Times New Roman" w:hAnsi="Tahoma" w:cs="Tahoma"/>
          <w:i/>
          <w:sz w:val="20"/>
          <w:szCs w:val="20"/>
        </w:rPr>
      </w:pPr>
      <w:r w:rsidRPr="00506C95">
        <w:rPr>
          <w:rFonts w:ascii="Tahoma" w:eastAsia="Times New Roman" w:hAnsi="Tahoma" w:cs="Tahoma"/>
          <w:i/>
          <w:sz w:val="20"/>
          <w:szCs w:val="20"/>
        </w:rPr>
        <w:t>Wnioskodawca</w:t>
      </w:r>
      <w:r w:rsidR="00027B40" w:rsidRPr="00506C95">
        <w:rPr>
          <w:rFonts w:ascii="Tahoma" w:eastAsia="Times New Roman" w:hAnsi="Tahoma" w:cs="Tahoma"/>
          <w:i/>
          <w:sz w:val="20"/>
          <w:szCs w:val="20"/>
        </w:rPr>
        <w:t>,</w:t>
      </w:r>
    </w:p>
    <w:p w:rsidR="006750EF" w:rsidRPr="00506C95" w:rsidRDefault="006750EF" w:rsidP="00FB2ACF">
      <w:pPr>
        <w:pStyle w:val="NormalnyWeb"/>
        <w:numPr>
          <w:ilvl w:val="0"/>
          <w:numId w:val="3"/>
        </w:numPr>
        <w:suppressAutoHyphens/>
        <w:spacing w:before="0" w:after="0"/>
        <w:jc w:val="both"/>
        <w:rPr>
          <w:rFonts w:ascii="Tahoma" w:eastAsia="Times New Roman" w:hAnsi="Tahoma" w:cs="Tahoma"/>
          <w:i/>
          <w:sz w:val="20"/>
          <w:szCs w:val="20"/>
        </w:rPr>
      </w:pPr>
      <w:r w:rsidRPr="00506C95">
        <w:rPr>
          <w:rFonts w:ascii="Tahoma" w:eastAsia="Times New Roman" w:hAnsi="Tahoma" w:cs="Tahoma"/>
          <w:i/>
          <w:sz w:val="20"/>
          <w:szCs w:val="20"/>
        </w:rPr>
        <w:t>a/</w:t>
      </w:r>
      <w:r w:rsidR="00A314ED">
        <w:rPr>
          <w:rFonts w:ascii="Tahoma" w:eastAsia="Times New Roman" w:hAnsi="Tahoma" w:cs="Tahoma"/>
          <w:i/>
          <w:sz w:val="20"/>
          <w:szCs w:val="20"/>
        </w:rPr>
        <w:t>a</w:t>
      </w:r>
    </w:p>
    <w:sectPr w:rsidR="006750EF" w:rsidRPr="00506C95" w:rsidSect="00FB0E9C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</w:abstractNum>
  <w:abstractNum w:abstractNumId="2" w15:restartNumberingAfterBreak="0">
    <w:nsid w:val="094970CB"/>
    <w:multiLevelType w:val="hybridMultilevel"/>
    <w:tmpl w:val="D02E03C8"/>
    <w:lvl w:ilvl="0" w:tplc="6BFC0F0E">
      <w:start w:val="1"/>
      <w:numFmt w:val="lowerLetter"/>
      <w:lvlText w:val="%1)"/>
      <w:lvlJc w:val="left"/>
      <w:pPr>
        <w:tabs>
          <w:tab w:val="num" w:pos="-74"/>
        </w:tabs>
        <w:ind w:left="100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54"/>
        </w:tabs>
        <w:ind w:left="12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74"/>
        </w:tabs>
        <w:ind w:left="19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94"/>
        </w:tabs>
        <w:ind w:left="26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14"/>
        </w:tabs>
        <w:ind w:left="34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34"/>
        </w:tabs>
        <w:ind w:left="41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54"/>
        </w:tabs>
        <w:ind w:left="48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74"/>
        </w:tabs>
        <w:ind w:left="55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94"/>
        </w:tabs>
        <w:ind w:left="6294" w:hanging="180"/>
      </w:pPr>
    </w:lvl>
  </w:abstractNum>
  <w:abstractNum w:abstractNumId="3" w15:restartNumberingAfterBreak="0">
    <w:nsid w:val="1E037E08"/>
    <w:multiLevelType w:val="hybridMultilevel"/>
    <w:tmpl w:val="7AA450AC"/>
    <w:lvl w:ilvl="0" w:tplc="BEC2AD5E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219C1CAE"/>
    <w:multiLevelType w:val="hybridMultilevel"/>
    <w:tmpl w:val="A87E77CE"/>
    <w:lvl w:ilvl="0" w:tplc="061494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1A61D72">
      <w:start w:val="1"/>
      <w:numFmt w:val="decimal"/>
      <w:lvlText w:val="%2)"/>
      <w:lvlJc w:val="left"/>
      <w:pPr>
        <w:tabs>
          <w:tab w:val="num" w:pos="732"/>
        </w:tabs>
        <w:ind w:left="73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5" w15:restartNumberingAfterBreak="0">
    <w:nsid w:val="30BA0E52"/>
    <w:multiLevelType w:val="hybridMultilevel"/>
    <w:tmpl w:val="C018F1CE"/>
    <w:lvl w:ilvl="0" w:tplc="369A2DB2">
      <w:start w:val="9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9A3C0D"/>
    <w:multiLevelType w:val="hybridMultilevel"/>
    <w:tmpl w:val="DD7ECF1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C2876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D2C62A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67F2A1E"/>
    <w:multiLevelType w:val="hybridMultilevel"/>
    <w:tmpl w:val="AC02731C"/>
    <w:lvl w:ilvl="0" w:tplc="90964F6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24422BB"/>
    <w:multiLevelType w:val="multilevel"/>
    <w:tmpl w:val="F90034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6B3D574B"/>
    <w:multiLevelType w:val="hybridMultilevel"/>
    <w:tmpl w:val="D368BD60"/>
    <w:lvl w:ilvl="0" w:tplc="04D012A6">
      <w:start w:val="1"/>
      <w:numFmt w:val="lowerLetter"/>
      <w:lvlText w:val="%1)"/>
      <w:lvlJc w:val="left"/>
      <w:pPr>
        <w:ind w:left="720" w:hanging="360"/>
      </w:pPr>
      <w:rPr>
        <w:rFonts w:eastAsia="Times New Roman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4"/>
  </w:num>
  <w:num w:numId="5">
    <w:abstractNumId w:val="6"/>
  </w:num>
  <w:num w:numId="6">
    <w:abstractNumId w:val="2"/>
  </w:num>
  <w:num w:numId="7">
    <w:abstractNumId w:val="8"/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799"/>
    <w:rsid w:val="00027B40"/>
    <w:rsid w:val="0003042A"/>
    <w:rsid w:val="000349DB"/>
    <w:rsid w:val="000E1E16"/>
    <w:rsid w:val="000F46F3"/>
    <w:rsid w:val="000F6946"/>
    <w:rsid w:val="001101CE"/>
    <w:rsid w:val="00125217"/>
    <w:rsid w:val="00147449"/>
    <w:rsid w:val="00147EF8"/>
    <w:rsid w:val="00180475"/>
    <w:rsid w:val="00200F3A"/>
    <w:rsid w:val="00251E5C"/>
    <w:rsid w:val="00280D62"/>
    <w:rsid w:val="00281087"/>
    <w:rsid w:val="002B0575"/>
    <w:rsid w:val="002B6CF0"/>
    <w:rsid w:val="002C74ED"/>
    <w:rsid w:val="00350B38"/>
    <w:rsid w:val="00353B03"/>
    <w:rsid w:val="00363A14"/>
    <w:rsid w:val="003C15A8"/>
    <w:rsid w:val="003E5BEE"/>
    <w:rsid w:val="003E6FB0"/>
    <w:rsid w:val="004708F9"/>
    <w:rsid w:val="004A495F"/>
    <w:rsid w:val="004F33F4"/>
    <w:rsid w:val="00506C95"/>
    <w:rsid w:val="005576AD"/>
    <w:rsid w:val="00582944"/>
    <w:rsid w:val="005D74B2"/>
    <w:rsid w:val="005E1BC2"/>
    <w:rsid w:val="00626BF7"/>
    <w:rsid w:val="0064118F"/>
    <w:rsid w:val="006750EF"/>
    <w:rsid w:val="006A0278"/>
    <w:rsid w:val="006A262B"/>
    <w:rsid w:val="006B3D0C"/>
    <w:rsid w:val="006D50C3"/>
    <w:rsid w:val="00727C6C"/>
    <w:rsid w:val="007432B3"/>
    <w:rsid w:val="00764F01"/>
    <w:rsid w:val="00782305"/>
    <w:rsid w:val="007A3A8D"/>
    <w:rsid w:val="007A72A0"/>
    <w:rsid w:val="007D5F57"/>
    <w:rsid w:val="007F4001"/>
    <w:rsid w:val="008060D2"/>
    <w:rsid w:val="00811A20"/>
    <w:rsid w:val="008262E9"/>
    <w:rsid w:val="00831CC9"/>
    <w:rsid w:val="00833C4F"/>
    <w:rsid w:val="00897C73"/>
    <w:rsid w:val="008C740E"/>
    <w:rsid w:val="008E3666"/>
    <w:rsid w:val="0090722B"/>
    <w:rsid w:val="0097638B"/>
    <w:rsid w:val="00976EA6"/>
    <w:rsid w:val="009A3A1D"/>
    <w:rsid w:val="009D6EF4"/>
    <w:rsid w:val="009F46A1"/>
    <w:rsid w:val="009F6CE1"/>
    <w:rsid w:val="00A314ED"/>
    <w:rsid w:val="00A32670"/>
    <w:rsid w:val="00A63799"/>
    <w:rsid w:val="00A640BB"/>
    <w:rsid w:val="00A65BE8"/>
    <w:rsid w:val="00A97D82"/>
    <w:rsid w:val="00B23A31"/>
    <w:rsid w:val="00B61863"/>
    <w:rsid w:val="00B865AB"/>
    <w:rsid w:val="00BD103A"/>
    <w:rsid w:val="00C50D5D"/>
    <w:rsid w:val="00C82A37"/>
    <w:rsid w:val="00CA61D6"/>
    <w:rsid w:val="00CC3BC1"/>
    <w:rsid w:val="00D121E6"/>
    <w:rsid w:val="00D50E7F"/>
    <w:rsid w:val="00DA066D"/>
    <w:rsid w:val="00DA0D2E"/>
    <w:rsid w:val="00DC0ECA"/>
    <w:rsid w:val="00DD2099"/>
    <w:rsid w:val="00DE6CBD"/>
    <w:rsid w:val="00DF2F5A"/>
    <w:rsid w:val="00E67BAE"/>
    <w:rsid w:val="00EA30B0"/>
    <w:rsid w:val="00EA6206"/>
    <w:rsid w:val="00F171D5"/>
    <w:rsid w:val="00F47FF5"/>
    <w:rsid w:val="00F95CC0"/>
    <w:rsid w:val="00FB0E9C"/>
    <w:rsid w:val="00FB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587D5"/>
  <w15:chartTrackingRefBased/>
  <w15:docId w15:val="{0D3DA86E-8ACD-45AB-8956-BE5752D97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A63799"/>
    <w:pPr>
      <w:suppressAutoHyphens/>
      <w:spacing w:after="0" w:line="240" w:lineRule="auto"/>
      <w:ind w:firstLine="284"/>
      <w:jc w:val="both"/>
    </w:pPr>
    <w:rPr>
      <w:rFonts w:ascii="Arial" w:eastAsia="Times New Roman" w:hAnsi="Arial" w:cs="Arial"/>
      <w:kern w:val="1"/>
      <w:szCs w:val="20"/>
      <w:lang w:val="en-US"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63799"/>
    <w:rPr>
      <w:rFonts w:ascii="Arial" w:eastAsia="Times New Roman" w:hAnsi="Arial" w:cs="Arial"/>
      <w:kern w:val="1"/>
      <w:szCs w:val="20"/>
      <w:lang w:val="en-US" w:eastAsia="zh-CN"/>
    </w:rPr>
  </w:style>
  <w:style w:type="paragraph" w:styleId="NormalnyWeb">
    <w:name w:val="Normal (Web)"/>
    <w:basedOn w:val="Normalny"/>
    <w:rsid w:val="00FB2ACF"/>
    <w:pPr>
      <w:spacing w:before="100" w:after="119" w:line="240" w:lineRule="auto"/>
    </w:pPr>
    <w:rPr>
      <w:rFonts w:ascii="Arial Unicode MS" w:eastAsia="Arial Unicode MS" w:hAnsi="Arial Unicode MS" w:cs="Arial Unicode MS"/>
      <w:kern w:val="1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06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066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A640BB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640B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640BB"/>
    <w:rPr>
      <w:sz w:val="16"/>
      <w:szCs w:val="16"/>
    </w:rPr>
  </w:style>
  <w:style w:type="paragraph" w:customStyle="1" w:styleId="Default">
    <w:name w:val="Default"/>
    <w:rsid w:val="007D5F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314E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314ED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D74B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D74B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D74B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D74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7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lub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0EE36-2380-4916-83D4-7FD91DE10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537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Herbut</dc:creator>
  <cp:keywords/>
  <dc:description/>
  <cp:lastModifiedBy>Joanna Kania</cp:lastModifiedBy>
  <cp:revision>2</cp:revision>
  <cp:lastPrinted>2024-07-10T10:44:00Z</cp:lastPrinted>
  <dcterms:created xsi:type="dcterms:W3CDTF">2024-07-18T08:06:00Z</dcterms:created>
  <dcterms:modified xsi:type="dcterms:W3CDTF">2024-07-18T08:06:00Z</dcterms:modified>
</cp:coreProperties>
</file>