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79EB6" w14:textId="222E3016" w:rsidR="002D7952" w:rsidRPr="00635377" w:rsidRDefault="002D7952" w:rsidP="00635377">
      <w:pPr>
        <w:pStyle w:val="Bezodstpw"/>
        <w:spacing w:line="360" w:lineRule="auto"/>
        <w:jc w:val="both"/>
        <w:rPr>
          <w:rFonts w:ascii="Tahoma" w:hAnsi="Tahoma"/>
        </w:rPr>
      </w:pPr>
    </w:p>
    <w:p w14:paraId="50508CB3" w14:textId="774CDAAF" w:rsidR="002D7952" w:rsidRDefault="005E1BB0" w:rsidP="002D7952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color w:val="000000" w:themeColor="text1"/>
          <w:sz w:val="22"/>
          <w:szCs w:val="22"/>
        </w:rPr>
      </w:pPr>
      <w:r>
        <w:rPr>
          <w:rFonts w:ascii="Tahoma" w:hAnsi="Tahoma"/>
          <w:b/>
          <w:bCs/>
          <w:color w:val="000000" w:themeColor="text1"/>
          <w:sz w:val="22"/>
          <w:szCs w:val="22"/>
        </w:rPr>
        <w:t>ZARZĄDZENIE P.0050.354.</w:t>
      </w:r>
      <w:bookmarkStart w:id="0" w:name="_GoBack"/>
      <w:bookmarkEnd w:id="0"/>
      <w:r w:rsidR="002D7952">
        <w:rPr>
          <w:rFonts w:ascii="Tahoma" w:hAnsi="Tahoma"/>
          <w:b/>
          <w:bCs/>
          <w:color w:val="000000" w:themeColor="text1"/>
          <w:sz w:val="22"/>
          <w:szCs w:val="22"/>
        </w:rPr>
        <w:t>2024</w:t>
      </w:r>
    </w:p>
    <w:p w14:paraId="3D328E09" w14:textId="77777777" w:rsidR="002D7952" w:rsidRDefault="002D7952" w:rsidP="002D7952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>
        <w:rPr>
          <w:rFonts w:ascii="Tahoma" w:eastAsia="Arial CE" w:hAnsi="Tahoma"/>
          <w:b/>
          <w:bCs/>
          <w:color w:val="000000" w:themeColor="text1"/>
          <w:sz w:val="22"/>
          <w:szCs w:val="22"/>
        </w:rPr>
        <w:t>PREZYDENTA MIASTA LUBINA</w:t>
      </w:r>
    </w:p>
    <w:p w14:paraId="577FD565" w14:textId="6406FA20" w:rsidR="002D7952" w:rsidRDefault="00D42E06" w:rsidP="002D7952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color w:val="000000" w:themeColor="text1"/>
          <w:sz w:val="22"/>
          <w:szCs w:val="22"/>
        </w:rPr>
      </w:pPr>
      <w:r>
        <w:rPr>
          <w:rFonts w:ascii="Tahoma" w:eastAsia="Arial CE" w:hAnsi="Tahoma"/>
          <w:b/>
          <w:bCs/>
          <w:color w:val="000000" w:themeColor="text1"/>
          <w:sz w:val="22"/>
          <w:szCs w:val="22"/>
        </w:rPr>
        <w:t>Z DNIA 16</w:t>
      </w:r>
      <w:r w:rsidR="002D7952">
        <w:rPr>
          <w:rFonts w:ascii="Tahoma" w:eastAsia="Arial CE" w:hAnsi="Tahoma"/>
          <w:b/>
          <w:bCs/>
          <w:color w:val="000000" w:themeColor="text1"/>
          <w:sz w:val="22"/>
          <w:szCs w:val="22"/>
        </w:rPr>
        <w:t xml:space="preserve"> GRUDNIA 2024 ROKU</w:t>
      </w:r>
    </w:p>
    <w:p w14:paraId="5E2A73A2" w14:textId="77777777" w:rsidR="002D7952" w:rsidRDefault="002D7952" w:rsidP="002D7952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color w:val="000000" w:themeColor="text1"/>
          <w:sz w:val="22"/>
          <w:szCs w:val="22"/>
        </w:rPr>
      </w:pPr>
    </w:p>
    <w:p w14:paraId="0FC16A67" w14:textId="43FEA9CD" w:rsidR="002D7952" w:rsidRPr="00D42E06" w:rsidRDefault="002D7952" w:rsidP="002D7952">
      <w:pPr>
        <w:pStyle w:val="Bezodstpw"/>
        <w:spacing w:line="360" w:lineRule="auto"/>
        <w:jc w:val="both"/>
        <w:rPr>
          <w:rFonts w:ascii="Tahoma" w:hAnsi="Tahoma" w:cs="Tahoma"/>
          <w:b/>
        </w:rPr>
      </w:pPr>
      <w:r w:rsidRPr="00D42E06">
        <w:rPr>
          <w:rFonts w:ascii="Tahoma" w:eastAsia="Arial CE" w:hAnsi="Tahoma" w:cs="Tahoma"/>
          <w:b/>
          <w:bCs/>
        </w:rPr>
        <w:tab/>
      </w:r>
      <w:r w:rsidRPr="00D42E06">
        <w:rPr>
          <w:rFonts w:ascii="Tahoma" w:eastAsia="Times New Roman CE" w:hAnsi="Tahoma" w:cs="Tahoma"/>
          <w:b/>
          <w:bCs/>
        </w:rPr>
        <w:t>w sprawie rozstrzygnięcia</w:t>
      </w:r>
      <w:r w:rsidRPr="00D42E06">
        <w:rPr>
          <w:rFonts w:ascii="Tahoma" w:eastAsia="Arial" w:hAnsi="Tahoma" w:cs="Tahoma"/>
          <w:b/>
          <w:bCs/>
        </w:rPr>
        <w:t xml:space="preserve"> konkursu ofert </w:t>
      </w:r>
      <w:r w:rsidRPr="00D42E06">
        <w:rPr>
          <w:rFonts w:ascii="Tahoma" w:hAnsi="Tahoma" w:cs="Tahoma"/>
          <w:b/>
          <w:bCs/>
        </w:rPr>
        <w:t>na realizację zadania publicznego  w  latach 2025-2027 r. w</w:t>
      </w:r>
      <w:r w:rsidR="00D42E06" w:rsidRPr="00D42E06">
        <w:rPr>
          <w:rFonts w:ascii="Tahoma" w:hAnsi="Tahoma" w:cs="Tahoma"/>
          <w:b/>
          <w:bCs/>
        </w:rPr>
        <w:t xml:space="preserve"> zakresie pomocy społecznej, rodzaj zadania: </w:t>
      </w:r>
      <w:r w:rsidRPr="00D42E06">
        <w:rPr>
          <w:rFonts w:ascii="Tahoma" w:hAnsi="Tahoma" w:cs="Tahoma"/>
          <w:b/>
          <w:bCs/>
        </w:rPr>
        <w:t>”</w:t>
      </w:r>
      <w:r w:rsidRPr="00D42E06">
        <w:rPr>
          <w:rFonts w:ascii="Tahoma" w:hAnsi="Tahoma" w:cs="Tahoma"/>
          <w:b/>
        </w:rPr>
        <w:t xml:space="preserve">Prowadzenie na terenie Gminy Miejskiej Lubin Domu Pomocy Społecznej </w:t>
      </w:r>
      <w:r w:rsidR="00D42E06">
        <w:rPr>
          <w:rFonts w:ascii="Tahoma" w:hAnsi="Tahoma" w:cs="Tahoma"/>
          <w:b/>
        </w:rPr>
        <w:t> </w:t>
      </w:r>
      <w:r w:rsidRPr="00D42E06">
        <w:rPr>
          <w:rFonts w:ascii="Tahoma" w:hAnsi="Tahoma" w:cs="Tahoma"/>
          <w:b/>
        </w:rPr>
        <w:t>o</w:t>
      </w:r>
      <w:r w:rsidR="00D42E06">
        <w:rPr>
          <w:rFonts w:ascii="Tahoma" w:hAnsi="Tahoma" w:cs="Tahoma"/>
          <w:b/>
        </w:rPr>
        <w:t> </w:t>
      </w:r>
      <w:r w:rsidRPr="00D42E06">
        <w:rPr>
          <w:rFonts w:ascii="Tahoma" w:hAnsi="Tahoma" w:cs="Tahoma"/>
          <w:b/>
        </w:rPr>
        <w:t xml:space="preserve"> zasięgu gminnym dla  40  osób przewlekle somatycznie chorych oraz osób niepełnosprawnych fizycznie”</w:t>
      </w:r>
    </w:p>
    <w:p w14:paraId="0A1BBB13" w14:textId="077899A2" w:rsidR="002D7952" w:rsidRDefault="002D7952" w:rsidP="002D7952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 CE" w:hAnsi="Tahoma"/>
          <w:sz w:val="22"/>
          <w:szCs w:val="22"/>
        </w:rPr>
        <w:tab/>
      </w:r>
      <w:r>
        <w:rPr>
          <w:rFonts w:ascii="Tahoma" w:eastAsia="Times New Roman" w:hAnsi="Tahoma"/>
          <w:sz w:val="22"/>
          <w:szCs w:val="22"/>
          <w:lang w:bidi="ar-SA"/>
        </w:rPr>
        <w:t>N</w:t>
      </w:r>
      <w:r>
        <w:rPr>
          <w:rFonts w:ascii="Tahoma" w:eastAsia="Arial" w:hAnsi="Tahoma"/>
          <w:sz w:val="22"/>
          <w:szCs w:val="22"/>
        </w:rPr>
        <w:t xml:space="preserve">a podstawie art. 30 ust 1 i ust 2 pkt 2 w związku z art. 7 ust. 1 pkt 19 ustawy z dnia </w:t>
      </w:r>
      <w:r w:rsidR="005A2F6E">
        <w:rPr>
          <w:rFonts w:ascii="Tahoma" w:eastAsia="Arial" w:hAnsi="Tahoma"/>
          <w:sz w:val="22"/>
          <w:szCs w:val="22"/>
        </w:rPr>
        <w:br/>
      </w:r>
      <w:r>
        <w:rPr>
          <w:rFonts w:ascii="Tahoma" w:eastAsia="Arial" w:hAnsi="Tahoma"/>
          <w:sz w:val="22"/>
          <w:szCs w:val="22"/>
        </w:rPr>
        <w:t xml:space="preserve">8 marca 1990 r. o samorządzie gminnym (tekst jednolity: Dz. U. z 2024 r. poz. 1465 ze zm.)  i  art. 15 ust. 2 g-j ustawy z dnia 24 kwietnia 2003r. o działalności pożytku publicznego </w:t>
      </w:r>
      <w:r>
        <w:rPr>
          <w:rFonts w:ascii="Tahoma" w:eastAsia="Arial" w:hAnsi="Tahoma"/>
          <w:sz w:val="22"/>
          <w:szCs w:val="22"/>
        </w:rPr>
        <w:br/>
        <w:t xml:space="preserve">i o wolontariacie (tekst jednolity: Dz.U. z 2024 r. poz. 1491) </w:t>
      </w:r>
      <w:r>
        <w:rPr>
          <w:rFonts w:ascii="Tahoma" w:eastAsia="Times New Roman" w:hAnsi="Tahoma"/>
          <w:sz w:val="22"/>
          <w:szCs w:val="22"/>
        </w:rPr>
        <w:t>uchwały</w:t>
      </w:r>
      <w:r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>
        <w:rPr>
          <w:rFonts w:ascii="Tahoma" w:hAnsi="Tahoma"/>
          <w:sz w:val="22"/>
          <w:szCs w:val="22"/>
        </w:rPr>
        <w:t xml:space="preserve">Nr VI/44/24 Rady Miejskiej  w  Lubinie  z  dnia 29 października 2024 r. </w:t>
      </w:r>
      <w:r>
        <w:rPr>
          <w:rFonts w:ascii="Tahoma" w:eastAsia="Times New Roman" w:hAnsi="Tahoma"/>
          <w:sz w:val="22"/>
          <w:szCs w:val="22"/>
          <w:lang w:bidi="ar-SA"/>
        </w:rPr>
        <w:t xml:space="preserve">w sprawie przyjęcia programu współpracy Miasta Lubina z organizacjami pozarządowymi i podmiotami, o których mowa w art. 3 ust. 3 ustawy z dnia 24 kwietnia 2003 roku o działalności pożytku publicznego i o wolontariacie, na rok 2025 </w:t>
      </w:r>
      <w:r>
        <w:rPr>
          <w:rFonts w:ascii="Tahoma" w:eastAsia="Arial CE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7 sierpnia 2024 Prezydenta Miasta Lubina, w sprawie powierzenia prowadzenia spraw  i  wykonywania czynności w tym praw  i  obowiązków,</w:t>
      </w:r>
      <w:r>
        <w:rPr>
          <w:rFonts w:ascii="Tahoma" w:eastAsia="Arial CE" w:hAnsi="Tahoma"/>
          <w:sz w:val="22"/>
          <w:szCs w:val="22"/>
        </w:rPr>
        <w:t xml:space="preserve"> </w:t>
      </w:r>
      <w:r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14:paraId="64E49095" w14:textId="77777777" w:rsidR="002D7952" w:rsidRDefault="002D7952" w:rsidP="002D7952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14:paraId="2F8B8550" w14:textId="77777777" w:rsidR="002D7952" w:rsidRDefault="002D7952" w:rsidP="002D7952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>
        <w:rPr>
          <w:rFonts w:ascii="Tahoma" w:eastAsia="MS Mincho" w:hAnsi="Tahoma"/>
          <w:b/>
          <w:bCs/>
          <w:sz w:val="22"/>
          <w:szCs w:val="22"/>
        </w:rPr>
        <w:t>§</w:t>
      </w:r>
      <w:r>
        <w:rPr>
          <w:rFonts w:ascii="Tahoma" w:eastAsia="Times New Roman CE" w:hAnsi="Tahoma"/>
          <w:b/>
          <w:bCs/>
          <w:sz w:val="22"/>
          <w:szCs w:val="22"/>
        </w:rPr>
        <w:t>1</w:t>
      </w:r>
    </w:p>
    <w:p w14:paraId="16861818" w14:textId="77777777" w:rsidR="002D7952" w:rsidRPr="00D42E06" w:rsidRDefault="002D7952" w:rsidP="002D7952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14:paraId="315715E1" w14:textId="77777777" w:rsidR="002D7952" w:rsidRPr="00D42E06" w:rsidRDefault="002D7952" w:rsidP="002D7952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 w:rsidRPr="00D42E06">
        <w:rPr>
          <w:rFonts w:ascii="Tahoma" w:eastAsia="Times New Roman CE" w:hAnsi="Tahoma"/>
          <w:sz w:val="22"/>
          <w:szCs w:val="22"/>
        </w:rPr>
        <w:tab/>
        <w:t>W ramach rozstrzygnięcia otwartego</w:t>
      </w:r>
      <w:r w:rsidRPr="00D42E06">
        <w:rPr>
          <w:rFonts w:ascii="Tahoma" w:eastAsia="Arial" w:hAnsi="Tahoma"/>
          <w:bCs/>
          <w:sz w:val="22"/>
          <w:szCs w:val="22"/>
        </w:rPr>
        <w:t xml:space="preserve"> konkursu </w:t>
      </w:r>
      <w:r w:rsidRPr="00D42E06">
        <w:rPr>
          <w:rFonts w:ascii="Tahoma" w:eastAsia="Times New Roman" w:hAnsi="Tahoma"/>
          <w:bCs/>
          <w:sz w:val="22"/>
          <w:szCs w:val="22"/>
          <w:lang w:bidi="ar-SA"/>
        </w:rPr>
        <w:t>ofert na realizację zadania publicznego  w  latach 2025-2027 z zakresu pomocy społecznej</w:t>
      </w:r>
      <w:r w:rsidRPr="00D42E06">
        <w:rPr>
          <w:rFonts w:ascii="Tahoma" w:hAnsi="Tahoma"/>
          <w:sz w:val="22"/>
          <w:szCs w:val="22"/>
        </w:rPr>
        <w:t xml:space="preserve">, </w:t>
      </w:r>
      <w:r w:rsidRPr="00D42E06">
        <w:rPr>
          <w:rFonts w:ascii="Tahoma" w:eastAsia="Times New Roman CE" w:hAnsi="Tahoma"/>
          <w:sz w:val="22"/>
          <w:szCs w:val="22"/>
        </w:rPr>
        <w:t xml:space="preserve">dotację otrzymuje: </w:t>
      </w:r>
    </w:p>
    <w:p w14:paraId="74EF2550" w14:textId="42DB8E41" w:rsidR="002D7952" w:rsidRPr="00D42E06" w:rsidRDefault="00D42E06" w:rsidP="005A2F6E">
      <w:pPr>
        <w:pStyle w:val="Akapitzlist"/>
        <w:numPr>
          <w:ilvl w:val="0"/>
          <w:numId w:val="18"/>
        </w:numPr>
        <w:spacing w:before="40" w:line="360" w:lineRule="auto"/>
        <w:jc w:val="both"/>
        <w:rPr>
          <w:rFonts w:ascii="Tahoma" w:eastAsia="Times New Roman" w:hAnsi="Tahoma"/>
          <w:kern w:val="0"/>
          <w:sz w:val="22"/>
          <w:szCs w:val="22"/>
          <w:lang w:eastAsia="en-US" w:bidi="ar-SA"/>
        </w:rPr>
      </w:pPr>
      <w:r w:rsidRPr="00D42E06">
        <w:rPr>
          <w:rFonts w:ascii="Tahoma" w:hAnsi="Tahoma" w:cs="Tahoma"/>
          <w:sz w:val="22"/>
          <w:szCs w:val="22"/>
        </w:rPr>
        <w:t>Stowarzyszenie</w:t>
      </w:r>
      <w:r w:rsidR="004114D1" w:rsidRPr="00D42E06">
        <w:rPr>
          <w:rFonts w:ascii="Tahoma" w:hAnsi="Tahoma" w:cs="Tahoma"/>
          <w:sz w:val="22"/>
          <w:szCs w:val="22"/>
        </w:rPr>
        <w:t xml:space="preserve"> Przyjaciół i Rodziców Osób Niepełnosprawnych „Równe Szanse” z siedzibą w Lubinie, ul. Wiertników 11 59-300 Lubin, na realizację zadania „Prowadzenie Domu Pomocy Społecznej dla 40 osób przewlekle somatycznie chorych oraz osób niepełnosprawnych fizycznie”, </w:t>
      </w:r>
      <w:r w:rsidRPr="00D42E06">
        <w:rPr>
          <w:rFonts w:ascii="Tahoma" w:hAnsi="Tahoma" w:cs="Tahoma"/>
          <w:bCs/>
          <w:sz w:val="22"/>
          <w:szCs w:val="22"/>
        </w:rPr>
        <w:t>kwota przyznanej dotacji 7 650 000 zł (słownie: siedem milionów sześćset pięćdziesiąt tysięcy zł), z tego w roku 2025 – 2 550 000 zł, w roku 2026 – 2 550 000 zł w roku 2027 – 2 550 000</w:t>
      </w:r>
      <w:r w:rsidR="005A2F6E" w:rsidRPr="00D42E06">
        <w:rPr>
          <w:rFonts w:ascii="Tahoma" w:hAnsi="Tahoma" w:cs="Tahoma"/>
          <w:bCs/>
          <w:sz w:val="22"/>
          <w:szCs w:val="22"/>
        </w:rPr>
        <w:t xml:space="preserve"> zł, </w:t>
      </w:r>
      <w:r w:rsidR="004114D1" w:rsidRPr="00D42E06">
        <w:rPr>
          <w:rFonts w:ascii="Tahoma" w:hAnsi="Tahoma" w:cs="Tahoma"/>
          <w:bCs/>
          <w:sz w:val="22"/>
          <w:szCs w:val="22"/>
        </w:rPr>
        <w:t>płatne z dz. 852</w:t>
      </w:r>
      <w:r w:rsidR="005A2F6E" w:rsidRPr="00D42E06">
        <w:rPr>
          <w:rFonts w:ascii="Tahoma" w:hAnsi="Tahoma" w:cs="Tahoma"/>
          <w:bCs/>
          <w:sz w:val="22"/>
          <w:szCs w:val="22"/>
        </w:rPr>
        <w:t>.</w:t>
      </w:r>
    </w:p>
    <w:p w14:paraId="15776055" w14:textId="77777777" w:rsidR="002D7952" w:rsidRPr="00D42E06" w:rsidRDefault="002D7952" w:rsidP="002D7952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</w:p>
    <w:p w14:paraId="1FB75082" w14:textId="77777777" w:rsidR="002D7952" w:rsidRPr="00D42E06" w:rsidRDefault="002D7952" w:rsidP="002D7952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sz w:val="22"/>
          <w:szCs w:val="22"/>
          <w:lang w:bidi="ar-SA"/>
        </w:rPr>
      </w:pPr>
      <w:r w:rsidRPr="00D42E06">
        <w:rPr>
          <w:rFonts w:ascii="Tahoma" w:eastAsia="Times New Roman" w:hAnsi="Tahoma"/>
          <w:b/>
          <w:bCs/>
          <w:sz w:val="22"/>
          <w:szCs w:val="22"/>
          <w:lang w:bidi="ar-SA"/>
        </w:rPr>
        <w:t>§ 2</w:t>
      </w:r>
    </w:p>
    <w:p w14:paraId="56984479" w14:textId="77777777" w:rsidR="002D7952" w:rsidRPr="00D42E06" w:rsidRDefault="002D7952" w:rsidP="002D7952">
      <w:pPr>
        <w:pStyle w:val="Standard"/>
        <w:tabs>
          <w:tab w:val="left" w:pos="340"/>
        </w:tabs>
        <w:jc w:val="center"/>
        <w:rPr>
          <w:rFonts w:ascii="Tahoma" w:eastAsia="Times New Roman" w:hAnsi="Tahoma"/>
          <w:sz w:val="22"/>
          <w:szCs w:val="22"/>
          <w:lang w:bidi="ar-SA"/>
        </w:rPr>
      </w:pPr>
    </w:p>
    <w:p w14:paraId="2A87A71B" w14:textId="123E4BCA" w:rsidR="002D7952" w:rsidRPr="00D42E06" w:rsidRDefault="002D7952" w:rsidP="002D7952">
      <w:pPr>
        <w:pStyle w:val="Standard"/>
        <w:tabs>
          <w:tab w:val="left" w:pos="340"/>
        </w:tabs>
        <w:rPr>
          <w:rFonts w:ascii="Tahoma" w:eastAsia="Times New Roman" w:hAnsi="Tahoma"/>
          <w:sz w:val="22"/>
          <w:szCs w:val="22"/>
          <w:lang w:bidi="ar-SA"/>
        </w:rPr>
      </w:pPr>
      <w:r w:rsidRPr="00D42E06">
        <w:rPr>
          <w:rFonts w:ascii="Tahoma" w:eastAsia="Times New Roman" w:hAnsi="Tahoma"/>
          <w:sz w:val="22"/>
          <w:szCs w:val="22"/>
          <w:lang w:bidi="ar-SA"/>
        </w:rPr>
        <w:tab/>
        <w:t>Zarządzeni</w:t>
      </w:r>
      <w:r w:rsidR="00E95F78">
        <w:rPr>
          <w:rFonts w:ascii="Tahoma" w:eastAsia="Times New Roman" w:hAnsi="Tahoma"/>
          <w:sz w:val="22"/>
          <w:szCs w:val="22"/>
          <w:lang w:bidi="ar-SA"/>
        </w:rPr>
        <w:t>e wchodzi w życie z dniem 16</w:t>
      </w:r>
      <w:r w:rsidRPr="00D42E06">
        <w:rPr>
          <w:rFonts w:ascii="Tahoma" w:eastAsia="Times New Roman" w:hAnsi="Tahoma"/>
          <w:sz w:val="22"/>
          <w:szCs w:val="22"/>
          <w:lang w:bidi="ar-SA"/>
        </w:rPr>
        <w:t xml:space="preserve"> grudnia 2024 r.</w:t>
      </w:r>
    </w:p>
    <w:p w14:paraId="312285C9" w14:textId="77777777" w:rsidR="002D7952" w:rsidRPr="00D42E06" w:rsidRDefault="002D7952" w:rsidP="002D7952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14:paraId="147334BB" w14:textId="77777777" w:rsidR="002D7952" w:rsidRDefault="002D7952" w:rsidP="002D7952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22BAB311" w14:textId="77777777" w:rsidR="002D7952" w:rsidRDefault="002D7952" w:rsidP="002D7952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6F745170" w14:textId="77777777" w:rsidR="002D7952" w:rsidRDefault="002D7952" w:rsidP="002D7952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5C6533B7" w14:textId="77777777" w:rsidR="002D7952" w:rsidRDefault="002D7952" w:rsidP="002D7952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317DE167" w14:textId="77777777" w:rsidR="002D7952" w:rsidRDefault="002D7952" w:rsidP="002D7952">
      <w:pPr>
        <w:pStyle w:val="Bezodstpw"/>
        <w:tabs>
          <w:tab w:val="left" w:pos="720"/>
        </w:tabs>
        <w:rPr>
          <w:rFonts w:ascii="Tahoma" w:eastAsia="Times New Roman" w:hAnsi="Tahoma" w:cs="Tahoma"/>
          <w:color w:val="000000" w:themeColor="text1"/>
        </w:rPr>
      </w:pPr>
    </w:p>
    <w:p w14:paraId="453CF1CD" w14:textId="191CBDFD" w:rsidR="002D7952" w:rsidRDefault="002D7952" w:rsidP="002D7952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p w14:paraId="7EB155AB" w14:textId="74307B40" w:rsidR="002D7952" w:rsidRDefault="002D7952" w:rsidP="002D7952">
      <w:pPr>
        <w:pStyle w:val="Standard"/>
        <w:spacing w:line="360" w:lineRule="auto"/>
        <w:rPr>
          <w:rFonts w:ascii="Tahoma" w:eastAsia="Arial" w:hAnsi="Tahoma"/>
          <w:color w:val="000000" w:themeColor="text1"/>
          <w:sz w:val="22"/>
          <w:szCs w:val="22"/>
        </w:rPr>
      </w:pPr>
    </w:p>
    <w:sectPr w:rsidR="002D7952" w:rsidSect="00812FAE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0CFF3801"/>
    <w:multiLevelType w:val="hybridMultilevel"/>
    <w:tmpl w:val="F9BC4DFE"/>
    <w:lvl w:ilvl="0" w:tplc="4D58B0AA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3" w15:restartNumberingAfterBreak="0">
    <w:nsid w:val="18507C6C"/>
    <w:multiLevelType w:val="hybridMultilevel"/>
    <w:tmpl w:val="888E4318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F526F"/>
    <w:multiLevelType w:val="hybridMultilevel"/>
    <w:tmpl w:val="C17EB9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47A47"/>
    <w:multiLevelType w:val="hybridMultilevel"/>
    <w:tmpl w:val="975E6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C357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7" w15:restartNumberingAfterBreak="0">
    <w:nsid w:val="36DA1972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8" w15:restartNumberingAfterBreak="0">
    <w:nsid w:val="38C8126E"/>
    <w:multiLevelType w:val="hybridMultilevel"/>
    <w:tmpl w:val="1A101D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5B36FB"/>
    <w:multiLevelType w:val="hybridMultilevel"/>
    <w:tmpl w:val="ED6A9C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102CC1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067C0"/>
    <w:multiLevelType w:val="hybridMultilevel"/>
    <w:tmpl w:val="F1A83B42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3" w15:restartNumberingAfterBreak="0">
    <w:nsid w:val="56473BD3"/>
    <w:multiLevelType w:val="hybridMultilevel"/>
    <w:tmpl w:val="A2BEE414"/>
    <w:lvl w:ilvl="0" w:tplc="29EA4D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15" w15:restartNumberingAfterBreak="0">
    <w:nsid w:val="62FA6EA4"/>
    <w:multiLevelType w:val="hybridMultilevel"/>
    <w:tmpl w:val="CDD03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EF32E2"/>
    <w:multiLevelType w:val="hybridMultilevel"/>
    <w:tmpl w:val="93580E9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C7E0E"/>
    <w:multiLevelType w:val="hybridMultilevel"/>
    <w:tmpl w:val="6AF6B6A8"/>
    <w:lvl w:ilvl="0" w:tplc="041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BA"/>
    <w:rsid w:val="00051660"/>
    <w:rsid w:val="000628FD"/>
    <w:rsid w:val="0006356D"/>
    <w:rsid w:val="00082852"/>
    <w:rsid w:val="000A26A0"/>
    <w:rsid w:val="000B3356"/>
    <w:rsid w:val="000D2DCE"/>
    <w:rsid w:val="001D4AC6"/>
    <w:rsid w:val="001E6AA8"/>
    <w:rsid w:val="001F784F"/>
    <w:rsid w:val="00250EC0"/>
    <w:rsid w:val="00253B2D"/>
    <w:rsid w:val="002B14BA"/>
    <w:rsid w:val="002C1406"/>
    <w:rsid w:val="002D7952"/>
    <w:rsid w:val="002E1893"/>
    <w:rsid w:val="003423A3"/>
    <w:rsid w:val="00352709"/>
    <w:rsid w:val="00362F58"/>
    <w:rsid w:val="00366EB7"/>
    <w:rsid w:val="003A5FE3"/>
    <w:rsid w:val="003B2650"/>
    <w:rsid w:val="003C6C65"/>
    <w:rsid w:val="003C6F90"/>
    <w:rsid w:val="003D40F3"/>
    <w:rsid w:val="004114D1"/>
    <w:rsid w:val="004204C7"/>
    <w:rsid w:val="0042332F"/>
    <w:rsid w:val="00424F22"/>
    <w:rsid w:val="00427098"/>
    <w:rsid w:val="004B5229"/>
    <w:rsid w:val="004B7965"/>
    <w:rsid w:val="004E7972"/>
    <w:rsid w:val="00546872"/>
    <w:rsid w:val="00581A43"/>
    <w:rsid w:val="005A2F6E"/>
    <w:rsid w:val="005B0DB3"/>
    <w:rsid w:val="005E1BB0"/>
    <w:rsid w:val="00627462"/>
    <w:rsid w:val="00635377"/>
    <w:rsid w:val="00665691"/>
    <w:rsid w:val="006662CD"/>
    <w:rsid w:val="00673565"/>
    <w:rsid w:val="006A5DC6"/>
    <w:rsid w:val="006C759E"/>
    <w:rsid w:val="00716F47"/>
    <w:rsid w:val="007337D8"/>
    <w:rsid w:val="00747F3E"/>
    <w:rsid w:val="007801B1"/>
    <w:rsid w:val="007923BA"/>
    <w:rsid w:val="007A3BE8"/>
    <w:rsid w:val="007A443A"/>
    <w:rsid w:val="007B3F51"/>
    <w:rsid w:val="00812FAE"/>
    <w:rsid w:val="0081704A"/>
    <w:rsid w:val="008214FE"/>
    <w:rsid w:val="008341E1"/>
    <w:rsid w:val="00856C2F"/>
    <w:rsid w:val="00867692"/>
    <w:rsid w:val="008B767A"/>
    <w:rsid w:val="008D7830"/>
    <w:rsid w:val="008E2605"/>
    <w:rsid w:val="008F53F6"/>
    <w:rsid w:val="00946C18"/>
    <w:rsid w:val="00964BF4"/>
    <w:rsid w:val="00984F18"/>
    <w:rsid w:val="009A260F"/>
    <w:rsid w:val="00A22D3E"/>
    <w:rsid w:val="00A27409"/>
    <w:rsid w:val="00A37C17"/>
    <w:rsid w:val="00A47980"/>
    <w:rsid w:val="00A47C92"/>
    <w:rsid w:val="00A52AE8"/>
    <w:rsid w:val="00A62FAF"/>
    <w:rsid w:val="00A964B8"/>
    <w:rsid w:val="00AD3541"/>
    <w:rsid w:val="00AD70BF"/>
    <w:rsid w:val="00AF2522"/>
    <w:rsid w:val="00AF5E64"/>
    <w:rsid w:val="00B05B90"/>
    <w:rsid w:val="00B1150C"/>
    <w:rsid w:val="00B21402"/>
    <w:rsid w:val="00B908D1"/>
    <w:rsid w:val="00BA3636"/>
    <w:rsid w:val="00C03159"/>
    <w:rsid w:val="00D059DA"/>
    <w:rsid w:val="00D42E06"/>
    <w:rsid w:val="00D52F56"/>
    <w:rsid w:val="00D77822"/>
    <w:rsid w:val="00D84F77"/>
    <w:rsid w:val="00DB3650"/>
    <w:rsid w:val="00E36142"/>
    <w:rsid w:val="00E36ADB"/>
    <w:rsid w:val="00E43B1E"/>
    <w:rsid w:val="00E95F78"/>
    <w:rsid w:val="00ED5493"/>
    <w:rsid w:val="00F001E3"/>
    <w:rsid w:val="00F0105B"/>
    <w:rsid w:val="00F11C4D"/>
    <w:rsid w:val="00F176D9"/>
    <w:rsid w:val="00F4378E"/>
    <w:rsid w:val="00F7379C"/>
    <w:rsid w:val="00F73F79"/>
    <w:rsid w:val="00F83966"/>
    <w:rsid w:val="00FA7B60"/>
    <w:rsid w:val="00FC4D74"/>
    <w:rsid w:val="00FD0E83"/>
    <w:rsid w:val="00FE2942"/>
    <w:rsid w:val="00FF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08824"/>
  <w15:chartTrackingRefBased/>
  <w15:docId w15:val="{56D3EB6D-0D45-4276-A875-2F56A445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23B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923BA"/>
    <w:rPr>
      <w:color w:val="0000FF"/>
      <w:u w:val="single"/>
    </w:rPr>
  </w:style>
  <w:style w:type="paragraph" w:styleId="Bezodstpw">
    <w:name w:val="No Spacing"/>
    <w:qFormat/>
    <w:rsid w:val="007923BA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qFormat/>
    <w:rsid w:val="007923BA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7923B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923BA"/>
    <w:pPr>
      <w:spacing w:after="120"/>
    </w:pPr>
  </w:style>
  <w:style w:type="paragraph" w:customStyle="1" w:styleId="Textbodyindent">
    <w:name w:val="Text body indent"/>
    <w:basedOn w:val="Standard"/>
    <w:rsid w:val="007923BA"/>
    <w:pPr>
      <w:jc w:val="both"/>
    </w:pPr>
  </w:style>
  <w:style w:type="paragraph" w:customStyle="1" w:styleId="TableContents">
    <w:name w:val="Table Contents"/>
    <w:basedOn w:val="Standard"/>
    <w:rsid w:val="007923BA"/>
    <w:pPr>
      <w:suppressLineNumbers/>
    </w:pPr>
  </w:style>
  <w:style w:type="paragraph" w:customStyle="1" w:styleId="dtz">
    <w:name w:val="dtz"/>
    <w:basedOn w:val="Normalny"/>
    <w:rsid w:val="007923B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7923BA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35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354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3541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35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3541"/>
    <w:rPr>
      <w:rFonts w:ascii="Times New Roman" w:eastAsia="Lucida Sans Unicode" w:hAnsi="Times New Roman" w:cs="Mangal"/>
      <w:b/>
      <w:bCs/>
      <w:kern w:val="3"/>
      <w:sz w:val="20"/>
      <w:szCs w:val="18"/>
      <w:lang w:eastAsia="zh-CN" w:bidi="hi-IN"/>
    </w:rPr>
  </w:style>
  <w:style w:type="paragraph" w:styleId="Poprawka">
    <w:name w:val="Revision"/>
    <w:hidden/>
    <w:uiPriority w:val="99"/>
    <w:semiHidden/>
    <w:rsid w:val="00AD3541"/>
    <w:pPr>
      <w:spacing w:after="0" w:line="240" w:lineRule="auto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354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3541"/>
    <w:rPr>
      <w:rFonts w:ascii="Segoe UI" w:eastAsia="Lucida Sans Unicode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5</cp:revision>
  <cp:lastPrinted>2024-12-12T09:19:00Z</cp:lastPrinted>
  <dcterms:created xsi:type="dcterms:W3CDTF">2024-12-16T10:41:00Z</dcterms:created>
  <dcterms:modified xsi:type="dcterms:W3CDTF">2024-12-17T12:25:00Z</dcterms:modified>
</cp:coreProperties>
</file>