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BD792C" w14:textId="2680BE92" w:rsidR="00254970" w:rsidRPr="00866DE6" w:rsidRDefault="00254970" w:rsidP="00254970">
      <w:pPr>
        <w:pStyle w:val="Bezodstpw"/>
        <w:tabs>
          <w:tab w:val="left" w:pos="720"/>
        </w:tabs>
        <w:rPr>
          <w:rFonts w:ascii="Tahoma" w:hAnsi="Tahoma" w:cs="Tahoma"/>
          <w:color w:val="000000" w:themeColor="text1"/>
        </w:rPr>
      </w:pPr>
    </w:p>
    <w:p w14:paraId="51DE8D09" w14:textId="078DB8D5" w:rsidR="00254970" w:rsidRPr="00866DE6" w:rsidRDefault="005724A1" w:rsidP="00254970">
      <w:pPr>
        <w:pStyle w:val="Standard"/>
        <w:tabs>
          <w:tab w:val="left" w:pos="915"/>
        </w:tabs>
        <w:autoSpaceDE w:val="0"/>
        <w:jc w:val="center"/>
        <w:rPr>
          <w:rFonts w:ascii="Tahoma" w:hAnsi="Tahoma"/>
          <w:b/>
          <w:bCs/>
          <w:color w:val="000000" w:themeColor="text1"/>
          <w:sz w:val="22"/>
          <w:szCs w:val="22"/>
        </w:rPr>
      </w:pPr>
      <w:r>
        <w:rPr>
          <w:rFonts w:ascii="Tahoma" w:hAnsi="Tahoma"/>
          <w:b/>
          <w:bCs/>
          <w:color w:val="000000" w:themeColor="text1"/>
          <w:sz w:val="22"/>
          <w:szCs w:val="22"/>
        </w:rPr>
        <w:t>ZARZĄDZENIE P.0050.352.</w:t>
      </w:r>
      <w:bookmarkStart w:id="0" w:name="_GoBack"/>
      <w:bookmarkEnd w:id="0"/>
      <w:r w:rsidR="0056086C">
        <w:rPr>
          <w:rFonts w:ascii="Tahoma" w:hAnsi="Tahoma"/>
          <w:b/>
          <w:bCs/>
          <w:color w:val="000000" w:themeColor="text1"/>
          <w:sz w:val="22"/>
          <w:szCs w:val="22"/>
        </w:rPr>
        <w:t>2024</w:t>
      </w:r>
    </w:p>
    <w:p w14:paraId="61D57C71" w14:textId="77777777" w:rsidR="00254970" w:rsidRPr="00866DE6" w:rsidRDefault="00254970" w:rsidP="00254970">
      <w:pPr>
        <w:pStyle w:val="Standard"/>
        <w:tabs>
          <w:tab w:val="left" w:pos="915"/>
        </w:tabs>
        <w:autoSpaceDE w:val="0"/>
        <w:jc w:val="center"/>
        <w:rPr>
          <w:rFonts w:ascii="Tahoma" w:eastAsia="Arial CE" w:hAnsi="Tahoma"/>
          <w:b/>
          <w:bCs/>
          <w:color w:val="000000" w:themeColor="text1"/>
          <w:sz w:val="22"/>
          <w:szCs w:val="22"/>
        </w:rPr>
      </w:pPr>
      <w:r w:rsidRPr="00866DE6">
        <w:rPr>
          <w:rFonts w:ascii="Tahoma" w:eastAsia="Arial CE" w:hAnsi="Tahoma"/>
          <w:b/>
          <w:bCs/>
          <w:color w:val="000000" w:themeColor="text1"/>
          <w:sz w:val="22"/>
          <w:szCs w:val="22"/>
        </w:rPr>
        <w:t>PREZYDENTA MIASTA LUBINA</w:t>
      </w:r>
    </w:p>
    <w:p w14:paraId="5613E3A6" w14:textId="63A0319B" w:rsidR="00254970" w:rsidRPr="00866DE6" w:rsidRDefault="007A1FBC" w:rsidP="00254970">
      <w:pPr>
        <w:pStyle w:val="Standard"/>
        <w:tabs>
          <w:tab w:val="left" w:pos="915"/>
        </w:tabs>
        <w:autoSpaceDE w:val="0"/>
        <w:jc w:val="center"/>
        <w:rPr>
          <w:rFonts w:ascii="Tahoma" w:eastAsia="Arial CE" w:hAnsi="Tahoma"/>
          <w:b/>
          <w:bCs/>
          <w:color w:val="000000" w:themeColor="text1"/>
          <w:sz w:val="22"/>
          <w:szCs w:val="22"/>
        </w:rPr>
      </w:pPr>
      <w:r>
        <w:rPr>
          <w:rFonts w:ascii="Tahoma" w:eastAsia="Arial CE" w:hAnsi="Tahoma"/>
          <w:b/>
          <w:bCs/>
          <w:color w:val="000000" w:themeColor="text1"/>
          <w:sz w:val="22"/>
          <w:szCs w:val="22"/>
        </w:rPr>
        <w:t>Z DNIA 16</w:t>
      </w:r>
      <w:r w:rsidR="0056086C">
        <w:rPr>
          <w:rFonts w:ascii="Tahoma" w:eastAsia="Arial CE" w:hAnsi="Tahoma"/>
          <w:b/>
          <w:bCs/>
          <w:color w:val="000000" w:themeColor="text1"/>
          <w:sz w:val="22"/>
          <w:szCs w:val="22"/>
        </w:rPr>
        <w:t xml:space="preserve"> GRUDNIA 2024</w:t>
      </w:r>
      <w:r w:rsidR="00254970" w:rsidRPr="00866DE6">
        <w:rPr>
          <w:rFonts w:ascii="Tahoma" w:eastAsia="Arial CE" w:hAnsi="Tahoma"/>
          <w:b/>
          <w:bCs/>
          <w:color w:val="000000" w:themeColor="text1"/>
          <w:sz w:val="22"/>
          <w:szCs w:val="22"/>
        </w:rPr>
        <w:t xml:space="preserve"> ROKU</w:t>
      </w:r>
    </w:p>
    <w:p w14:paraId="54114706" w14:textId="77777777" w:rsidR="00254970" w:rsidRPr="00866DE6" w:rsidRDefault="00254970" w:rsidP="00254970">
      <w:pPr>
        <w:pStyle w:val="Standard"/>
        <w:tabs>
          <w:tab w:val="left" w:pos="915"/>
        </w:tabs>
        <w:autoSpaceDE w:val="0"/>
        <w:jc w:val="center"/>
        <w:rPr>
          <w:rFonts w:ascii="Tahoma" w:eastAsia="Arial CE" w:hAnsi="Tahoma"/>
          <w:color w:val="000000" w:themeColor="text1"/>
          <w:sz w:val="22"/>
          <w:szCs w:val="22"/>
        </w:rPr>
      </w:pPr>
    </w:p>
    <w:p w14:paraId="35DE845A" w14:textId="02D3D24A" w:rsidR="00254970" w:rsidRPr="00866DE6" w:rsidRDefault="00254970" w:rsidP="00254970">
      <w:pPr>
        <w:pStyle w:val="Bezodstpw"/>
        <w:spacing w:line="360" w:lineRule="auto"/>
        <w:jc w:val="both"/>
        <w:rPr>
          <w:rFonts w:ascii="Tahoma" w:hAnsi="Tahoma" w:cs="Tahoma"/>
          <w:b/>
          <w:color w:val="000000" w:themeColor="text1"/>
        </w:rPr>
      </w:pPr>
      <w:r w:rsidRPr="00866DE6">
        <w:rPr>
          <w:rFonts w:ascii="Tahoma" w:eastAsia="Arial CE" w:hAnsi="Tahoma" w:cs="Tahoma"/>
          <w:b/>
          <w:bCs/>
          <w:color w:val="000000" w:themeColor="text1"/>
        </w:rPr>
        <w:tab/>
      </w:r>
      <w:r w:rsidRPr="00866DE6">
        <w:rPr>
          <w:rFonts w:ascii="Tahoma" w:eastAsia="Times New Roman CE" w:hAnsi="Tahoma" w:cs="Tahoma"/>
          <w:b/>
          <w:bCs/>
          <w:color w:val="000000" w:themeColor="text1"/>
        </w:rPr>
        <w:t>w sprawie rozstrzygnięcia</w:t>
      </w:r>
      <w:r w:rsidRPr="00866DE6">
        <w:rPr>
          <w:rFonts w:ascii="Tahoma" w:eastAsia="Arial" w:hAnsi="Tahoma" w:cs="Tahoma"/>
          <w:b/>
          <w:bCs/>
          <w:color w:val="000000" w:themeColor="text1"/>
        </w:rPr>
        <w:t xml:space="preserve"> konkursu ofert </w:t>
      </w:r>
      <w:r w:rsidRPr="00866DE6">
        <w:rPr>
          <w:rFonts w:ascii="Tahoma" w:hAnsi="Tahoma" w:cs="Tahoma"/>
          <w:b/>
          <w:bCs/>
          <w:color w:val="000000" w:themeColor="text1"/>
        </w:rPr>
        <w:t>na realizację</w:t>
      </w:r>
      <w:r w:rsidR="0056086C">
        <w:rPr>
          <w:rFonts w:ascii="Tahoma" w:hAnsi="Tahoma" w:cs="Tahoma"/>
          <w:b/>
          <w:bCs/>
          <w:color w:val="000000" w:themeColor="text1"/>
        </w:rPr>
        <w:t xml:space="preserve"> zadania publicznego  w  latach 2025-2027</w:t>
      </w:r>
      <w:r w:rsidRPr="00866DE6">
        <w:rPr>
          <w:rFonts w:ascii="Tahoma" w:hAnsi="Tahoma" w:cs="Tahoma"/>
          <w:b/>
          <w:bCs/>
          <w:color w:val="000000" w:themeColor="text1"/>
        </w:rPr>
        <w:t xml:space="preserve"> r</w:t>
      </w:r>
      <w:r w:rsidR="007A1FBC">
        <w:rPr>
          <w:rFonts w:ascii="Tahoma" w:hAnsi="Tahoma" w:cs="Tahoma"/>
          <w:b/>
          <w:bCs/>
          <w:color w:val="000000" w:themeColor="text1"/>
        </w:rPr>
        <w:t xml:space="preserve">. w zakresie pomocy społecznej, rodzaj zadania: </w:t>
      </w:r>
      <w:r w:rsidR="0056086C">
        <w:rPr>
          <w:rFonts w:ascii="Tahoma" w:eastAsia="Times New Roman" w:hAnsi="Tahoma"/>
          <w:b/>
          <w:bCs/>
        </w:rPr>
        <w:t>„</w:t>
      </w:r>
      <w:r w:rsidR="0056086C" w:rsidRPr="00EF3B96">
        <w:rPr>
          <w:rFonts w:ascii="Tahoma" w:eastAsia="Times New Roman" w:hAnsi="Tahoma" w:cs="Tahoma"/>
          <w:b/>
          <w:spacing w:val="20"/>
        </w:rPr>
        <w:t>P</w:t>
      </w:r>
      <w:r w:rsidR="0056086C" w:rsidRPr="00EF3B96">
        <w:rPr>
          <w:rFonts w:ascii="Tahoma" w:hAnsi="Tahoma" w:cs="Tahoma"/>
          <w:b/>
          <w:spacing w:val="20"/>
        </w:rPr>
        <w:t>rowadzenie schroniska dla osób bezdomnych, prowadzenie schroniska dla osób bezdomnych z usługami opiekuńczymi oraz prowadzenie noclego</w:t>
      </w:r>
      <w:r w:rsidR="0056086C">
        <w:rPr>
          <w:rFonts w:ascii="Tahoma" w:hAnsi="Tahoma" w:cs="Tahoma"/>
          <w:b/>
          <w:spacing w:val="20"/>
        </w:rPr>
        <w:t xml:space="preserve">wni  i  ogrzewalni  w  terminie od 1 stycznia </w:t>
      </w:r>
      <w:r w:rsidR="0056086C">
        <w:rPr>
          <w:rFonts w:ascii="Tahoma" w:hAnsi="Tahoma" w:cs="Tahoma"/>
          <w:b/>
          <w:spacing w:val="20"/>
        </w:rPr>
        <w:br/>
        <w:t>2025 r. do 31 grudnia 2027 r.”</w:t>
      </w:r>
    </w:p>
    <w:p w14:paraId="4C464403" w14:textId="68266D7A" w:rsidR="0056086C" w:rsidRDefault="0056086C" w:rsidP="0056086C">
      <w:pPr>
        <w:pStyle w:val="Standard"/>
        <w:autoSpaceDE w:val="0"/>
        <w:spacing w:line="360" w:lineRule="auto"/>
        <w:jc w:val="both"/>
        <w:rPr>
          <w:rFonts w:ascii="Tahoma" w:hAnsi="Tahoma"/>
          <w:sz w:val="22"/>
          <w:szCs w:val="22"/>
        </w:rPr>
      </w:pPr>
    </w:p>
    <w:p w14:paraId="3EABFE62" w14:textId="77777777" w:rsidR="0056086C" w:rsidRDefault="0056086C" w:rsidP="0056086C">
      <w:pPr>
        <w:autoSpaceDE w:val="0"/>
        <w:adjustRightInd w:val="0"/>
        <w:spacing w:line="276" w:lineRule="auto"/>
        <w:jc w:val="both"/>
        <w:rPr>
          <w:rFonts w:ascii="Tahoma" w:hAnsi="Tahoma"/>
          <w:sz w:val="22"/>
          <w:szCs w:val="22"/>
        </w:rPr>
      </w:pPr>
      <w:r>
        <w:rPr>
          <w:rFonts w:ascii="Tahoma" w:eastAsia="Times New Roman CE" w:hAnsi="Tahoma"/>
          <w:sz w:val="22"/>
          <w:szCs w:val="22"/>
        </w:rPr>
        <w:tab/>
      </w:r>
      <w:r>
        <w:rPr>
          <w:rFonts w:ascii="Tahoma" w:eastAsia="Times New Roman" w:hAnsi="Tahoma"/>
          <w:sz w:val="22"/>
          <w:szCs w:val="22"/>
          <w:lang w:bidi="ar-SA"/>
        </w:rPr>
        <w:t>N</w:t>
      </w:r>
      <w:r>
        <w:rPr>
          <w:rFonts w:ascii="Tahoma" w:eastAsia="Arial" w:hAnsi="Tahoma"/>
          <w:sz w:val="22"/>
          <w:szCs w:val="22"/>
        </w:rPr>
        <w:t xml:space="preserve">a podstawie art. 30 ust 1 i ust 2 pkt 2 w związku z art. 7 ust. 1 pkt 19 ustawy z dnia 8 marca 1990 r. o samorządzie gminnym (tekst jednolity: Dz. U. z 2024 r. poz. 1465 ze zm.)  i  art. 15 ust. 2 g-j ustawy z dnia 24 kwietnia 2003r. o działalności pożytku publicznego </w:t>
      </w:r>
      <w:r>
        <w:rPr>
          <w:rFonts w:ascii="Tahoma" w:eastAsia="Arial" w:hAnsi="Tahoma"/>
          <w:sz w:val="22"/>
          <w:szCs w:val="22"/>
        </w:rPr>
        <w:br/>
        <w:t xml:space="preserve">i o wolontariacie (tekst jednolity: Dz.U. z 2024 r. poz. 1491) </w:t>
      </w:r>
      <w:r w:rsidRPr="00143CC8">
        <w:rPr>
          <w:rFonts w:ascii="Tahoma" w:eastAsia="Times New Roman" w:hAnsi="Tahoma"/>
          <w:sz w:val="22"/>
          <w:szCs w:val="22"/>
        </w:rPr>
        <w:t>uchwały</w:t>
      </w:r>
      <w:r w:rsidRPr="00143CC8">
        <w:rPr>
          <w:rFonts w:ascii="Tahoma" w:eastAsia="Times New Roman" w:hAnsi="Tahoma"/>
          <w:sz w:val="22"/>
          <w:szCs w:val="22"/>
          <w:lang w:bidi="ar-SA"/>
        </w:rPr>
        <w:t xml:space="preserve"> </w:t>
      </w:r>
      <w:r w:rsidRPr="00143CC8">
        <w:rPr>
          <w:rFonts w:ascii="Tahoma" w:hAnsi="Tahoma"/>
          <w:sz w:val="22"/>
          <w:szCs w:val="22"/>
        </w:rPr>
        <w:t xml:space="preserve">Nr VI/44/24 Rady Miejskiej </w:t>
      </w:r>
      <w:r>
        <w:rPr>
          <w:rFonts w:ascii="Tahoma" w:hAnsi="Tahoma"/>
          <w:sz w:val="22"/>
          <w:szCs w:val="22"/>
        </w:rPr>
        <w:t> </w:t>
      </w:r>
      <w:r w:rsidRPr="00143CC8">
        <w:rPr>
          <w:rFonts w:ascii="Tahoma" w:hAnsi="Tahoma"/>
          <w:sz w:val="22"/>
          <w:szCs w:val="22"/>
        </w:rPr>
        <w:t>w</w:t>
      </w:r>
      <w:r>
        <w:rPr>
          <w:rFonts w:ascii="Tahoma" w:hAnsi="Tahoma"/>
          <w:sz w:val="22"/>
          <w:szCs w:val="22"/>
        </w:rPr>
        <w:t> </w:t>
      </w:r>
      <w:r w:rsidRPr="00143CC8">
        <w:rPr>
          <w:rFonts w:ascii="Tahoma" w:hAnsi="Tahoma"/>
          <w:sz w:val="22"/>
          <w:szCs w:val="22"/>
        </w:rPr>
        <w:t xml:space="preserve"> Lubinie </w:t>
      </w:r>
      <w:r>
        <w:rPr>
          <w:rFonts w:ascii="Tahoma" w:hAnsi="Tahoma"/>
          <w:sz w:val="22"/>
          <w:szCs w:val="22"/>
        </w:rPr>
        <w:t xml:space="preserve"> z  dnia 29 października 2024 r. </w:t>
      </w:r>
      <w:r w:rsidRPr="00143CC8">
        <w:rPr>
          <w:rFonts w:ascii="Tahoma" w:eastAsia="Times New Roman" w:hAnsi="Tahoma"/>
          <w:sz w:val="22"/>
          <w:szCs w:val="22"/>
          <w:lang w:bidi="ar-SA"/>
        </w:rPr>
        <w:t>w sprawie przyjęcia programu współpracy Miasta Lubina</w:t>
      </w:r>
      <w:r>
        <w:rPr>
          <w:rFonts w:ascii="Tahoma" w:eastAsia="Times New Roman" w:hAnsi="Tahoma"/>
          <w:sz w:val="22"/>
          <w:szCs w:val="22"/>
          <w:lang w:bidi="ar-SA"/>
        </w:rPr>
        <w:t xml:space="preserve"> z organizacjami pozarządowymi </w:t>
      </w:r>
      <w:r w:rsidRPr="00143CC8">
        <w:rPr>
          <w:rFonts w:ascii="Tahoma" w:eastAsia="Times New Roman" w:hAnsi="Tahoma"/>
          <w:sz w:val="22"/>
          <w:szCs w:val="22"/>
          <w:lang w:bidi="ar-SA"/>
        </w:rPr>
        <w:t>i podmiotami, o których mowa w art. 3 ust. 3 ustawy z dnia 24 kwietnia 2003 roku o działalności pożytku publicznego i o wolontariacie, na rok 2025</w:t>
      </w:r>
      <w:r>
        <w:rPr>
          <w:rFonts w:ascii="Tahoma" w:eastAsia="Times New Roman" w:hAnsi="Tahoma"/>
          <w:sz w:val="22"/>
          <w:szCs w:val="22"/>
          <w:lang w:bidi="ar-SA"/>
        </w:rPr>
        <w:t xml:space="preserve"> </w:t>
      </w:r>
      <w:r>
        <w:rPr>
          <w:rFonts w:ascii="Tahoma" w:eastAsia="Arial CE" w:hAnsi="Tahoma"/>
          <w:sz w:val="22"/>
          <w:szCs w:val="22"/>
        </w:rPr>
        <w:t xml:space="preserve">oraz </w:t>
      </w:r>
      <w:r>
        <w:rPr>
          <w:rFonts w:ascii="Tahoma" w:hAnsi="Tahoma"/>
          <w:sz w:val="22"/>
          <w:szCs w:val="22"/>
        </w:rPr>
        <w:t xml:space="preserve">na podstawie </w:t>
      </w:r>
      <w:r w:rsidRPr="00143CC8">
        <w:rPr>
          <w:rFonts w:ascii="Tahoma" w:hAnsi="Tahoma"/>
          <w:sz w:val="22"/>
          <w:szCs w:val="22"/>
        </w:rPr>
        <w:t>7 sierpnia 2024 Prezydenta Miasta Lubina</w:t>
      </w:r>
      <w:r>
        <w:rPr>
          <w:rFonts w:ascii="Tahoma" w:hAnsi="Tahoma"/>
          <w:sz w:val="22"/>
          <w:szCs w:val="22"/>
        </w:rPr>
        <w:t>, w sprawie powierzenia prowadzenia spraw  i  wykonywania czynności w tym praw  i  obowiązków,</w:t>
      </w:r>
      <w:r>
        <w:rPr>
          <w:rFonts w:ascii="Tahoma" w:eastAsia="Arial CE" w:hAnsi="Tahoma"/>
          <w:sz w:val="22"/>
          <w:szCs w:val="22"/>
        </w:rPr>
        <w:t xml:space="preserve"> </w:t>
      </w:r>
      <w:r>
        <w:rPr>
          <w:rFonts w:ascii="Tahoma" w:eastAsia="Times New Roman" w:hAnsi="Tahoma"/>
          <w:spacing w:val="20"/>
          <w:sz w:val="22"/>
          <w:szCs w:val="22"/>
          <w:lang w:bidi="ar-SA"/>
        </w:rPr>
        <w:t>postanawiam, co następuje:</w:t>
      </w:r>
    </w:p>
    <w:p w14:paraId="674AC087" w14:textId="77777777" w:rsidR="0056086C" w:rsidRDefault="0056086C" w:rsidP="0056086C">
      <w:pPr>
        <w:pStyle w:val="Standard"/>
        <w:autoSpaceDE w:val="0"/>
        <w:jc w:val="both"/>
        <w:rPr>
          <w:rFonts w:ascii="Tahoma" w:hAnsi="Tahoma"/>
          <w:sz w:val="22"/>
          <w:szCs w:val="22"/>
        </w:rPr>
      </w:pPr>
    </w:p>
    <w:p w14:paraId="39C8ED76" w14:textId="77777777" w:rsidR="0056086C" w:rsidRDefault="0056086C" w:rsidP="0056086C">
      <w:pPr>
        <w:pStyle w:val="Standard"/>
        <w:autoSpaceDE w:val="0"/>
        <w:jc w:val="center"/>
        <w:rPr>
          <w:rFonts w:ascii="Tahoma" w:hAnsi="Tahoma"/>
          <w:sz w:val="22"/>
          <w:szCs w:val="22"/>
        </w:rPr>
      </w:pPr>
      <w:r>
        <w:rPr>
          <w:rFonts w:ascii="Tahoma" w:eastAsia="MS Mincho" w:hAnsi="Tahoma"/>
          <w:b/>
          <w:bCs/>
          <w:sz w:val="22"/>
          <w:szCs w:val="22"/>
        </w:rPr>
        <w:t>§</w:t>
      </w:r>
      <w:r>
        <w:rPr>
          <w:rFonts w:ascii="Tahoma" w:eastAsia="Times New Roman CE" w:hAnsi="Tahoma"/>
          <w:b/>
          <w:bCs/>
          <w:sz w:val="22"/>
          <w:szCs w:val="22"/>
        </w:rPr>
        <w:t>1</w:t>
      </w:r>
    </w:p>
    <w:p w14:paraId="6C4A895A" w14:textId="77777777" w:rsidR="0056086C" w:rsidRDefault="0056086C" w:rsidP="0056086C">
      <w:pPr>
        <w:pStyle w:val="Standard"/>
        <w:autoSpaceDE w:val="0"/>
        <w:jc w:val="both"/>
        <w:rPr>
          <w:rFonts w:ascii="Tahoma" w:eastAsia="Times New Roman CE" w:hAnsi="Tahoma"/>
          <w:b/>
          <w:bCs/>
          <w:sz w:val="22"/>
          <w:szCs w:val="22"/>
        </w:rPr>
      </w:pPr>
    </w:p>
    <w:p w14:paraId="02843876" w14:textId="5084252C" w:rsidR="0056086C" w:rsidRPr="00E72859" w:rsidRDefault="0056086C" w:rsidP="0056086C">
      <w:pPr>
        <w:pStyle w:val="Standard"/>
        <w:autoSpaceDE w:val="0"/>
        <w:spacing w:line="360" w:lineRule="auto"/>
        <w:jc w:val="both"/>
        <w:rPr>
          <w:rFonts w:ascii="Tahoma" w:eastAsia="Times New Roman CE" w:hAnsi="Tahoma"/>
          <w:sz w:val="22"/>
          <w:szCs w:val="22"/>
        </w:rPr>
      </w:pPr>
      <w:r>
        <w:rPr>
          <w:rFonts w:ascii="Tahoma" w:eastAsia="Times New Roman CE" w:hAnsi="Tahoma"/>
          <w:sz w:val="22"/>
          <w:szCs w:val="22"/>
        </w:rPr>
        <w:tab/>
      </w:r>
      <w:r w:rsidRPr="00E72859">
        <w:rPr>
          <w:rFonts w:ascii="Tahoma" w:eastAsia="Times New Roman CE" w:hAnsi="Tahoma"/>
          <w:sz w:val="22"/>
          <w:szCs w:val="22"/>
        </w:rPr>
        <w:t>W ramach rozstrzygnięcia otwartego</w:t>
      </w:r>
      <w:r w:rsidRPr="00E72859">
        <w:rPr>
          <w:rFonts w:ascii="Tahoma" w:eastAsia="Arial" w:hAnsi="Tahoma"/>
          <w:bCs/>
          <w:sz w:val="22"/>
          <w:szCs w:val="22"/>
        </w:rPr>
        <w:t xml:space="preserve"> konkursu </w:t>
      </w:r>
      <w:r w:rsidRPr="00E72859">
        <w:rPr>
          <w:rFonts w:ascii="Tahoma" w:eastAsia="Times New Roman" w:hAnsi="Tahoma"/>
          <w:bCs/>
          <w:sz w:val="22"/>
          <w:szCs w:val="22"/>
          <w:lang w:bidi="ar-SA"/>
        </w:rPr>
        <w:t xml:space="preserve">ofert na </w:t>
      </w:r>
      <w:r>
        <w:rPr>
          <w:rFonts w:ascii="Tahoma" w:eastAsia="Times New Roman" w:hAnsi="Tahoma"/>
          <w:bCs/>
          <w:sz w:val="22"/>
          <w:szCs w:val="22"/>
          <w:lang w:bidi="ar-SA"/>
        </w:rPr>
        <w:t>realizację zadania publicznego  w </w:t>
      </w:r>
      <w:r w:rsidR="00825CAF">
        <w:rPr>
          <w:rFonts w:ascii="Tahoma" w:eastAsia="Times New Roman" w:hAnsi="Tahoma"/>
          <w:bCs/>
          <w:sz w:val="22"/>
          <w:szCs w:val="22"/>
          <w:lang w:bidi="ar-SA"/>
        </w:rPr>
        <w:t xml:space="preserve"> latach 2025-2027</w:t>
      </w:r>
      <w:r>
        <w:rPr>
          <w:rFonts w:ascii="Tahoma" w:eastAsia="Times New Roman" w:hAnsi="Tahoma"/>
          <w:bCs/>
          <w:sz w:val="22"/>
          <w:szCs w:val="22"/>
          <w:lang w:bidi="ar-SA"/>
        </w:rPr>
        <w:t xml:space="preserve"> z zakresu pomocy społecznej</w:t>
      </w:r>
      <w:r w:rsidRPr="00E72859">
        <w:rPr>
          <w:rFonts w:ascii="Tahoma" w:hAnsi="Tahoma"/>
          <w:sz w:val="22"/>
          <w:szCs w:val="22"/>
        </w:rPr>
        <w:t xml:space="preserve">, </w:t>
      </w:r>
      <w:r w:rsidR="00825CAF">
        <w:rPr>
          <w:rFonts w:ascii="Tahoma" w:eastAsia="Times New Roman CE" w:hAnsi="Tahoma"/>
          <w:sz w:val="22"/>
          <w:szCs w:val="22"/>
        </w:rPr>
        <w:t>dotację otrzymuje</w:t>
      </w:r>
      <w:r w:rsidRPr="00E72859">
        <w:rPr>
          <w:rFonts w:ascii="Tahoma" w:eastAsia="Times New Roman CE" w:hAnsi="Tahoma"/>
          <w:sz w:val="22"/>
          <w:szCs w:val="22"/>
        </w:rPr>
        <w:t xml:space="preserve">: </w:t>
      </w:r>
    </w:p>
    <w:p w14:paraId="0E21C68C" w14:textId="412F14F4" w:rsidR="00254970" w:rsidRPr="007A1FBC" w:rsidRDefault="00825CAF" w:rsidP="001717BE">
      <w:pPr>
        <w:pStyle w:val="Akapitzlist"/>
        <w:numPr>
          <w:ilvl w:val="0"/>
          <w:numId w:val="18"/>
        </w:numPr>
        <w:spacing w:before="40" w:line="360" w:lineRule="auto"/>
        <w:jc w:val="both"/>
        <w:rPr>
          <w:rFonts w:ascii="Tahoma" w:eastAsia="Times New Roman" w:hAnsi="Tahoma"/>
          <w:kern w:val="0"/>
          <w:sz w:val="22"/>
          <w:szCs w:val="22"/>
          <w:lang w:eastAsia="en-US" w:bidi="ar-SA"/>
        </w:rPr>
      </w:pPr>
      <w:r>
        <w:rPr>
          <w:rFonts w:ascii="Tahoma" w:hAnsi="Tahoma"/>
          <w:sz w:val="22"/>
          <w:szCs w:val="22"/>
        </w:rPr>
        <w:t>Koło</w:t>
      </w:r>
      <w:r w:rsidRPr="00007457">
        <w:rPr>
          <w:rFonts w:ascii="Tahoma" w:hAnsi="Tahoma"/>
          <w:sz w:val="22"/>
          <w:szCs w:val="22"/>
        </w:rPr>
        <w:t xml:space="preserve"> Lubińskie</w:t>
      </w:r>
      <w:r>
        <w:rPr>
          <w:rFonts w:ascii="Tahoma" w:hAnsi="Tahoma"/>
          <w:sz w:val="22"/>
          <w:szCs w:val="22"/>
        </w:rPr>
        <w:t>go</w:t>
      </w:r>
      <w:r w:rsidRPr="00007457">
        <w:rPr>
          <w:rFonts w:ascii="Tahoma" w:hAnsi="Tahoma"/>
          <w:sz w:val="22"/>
          <w:szCs w:val="22"/>
        </w:rPr>
        <w:t xml:space="preserve"> Towarzystwa Pomocy im. Św. Brata Alberta</w:t>
      </w:r>
      <w:r w:rsidR="007A1FBC">
        <w:rPr>
          <w:rFonts w:ascii="Tahoma" w:hAnsi="Tahoma"/>
          <w:sz w:val="22"/>
          <w:szCs w:val="22"/>
        </w:rPr>
        <w:t xml:space="preserve">, </w:t>
      </w:r>
      <w:r w:rsidRPr="00007457">
        <w:rPr>
          <w:rFonts w:ascii="Tahoma" w:hAnsi="Tahoma" w:cs="Tahoma"/>
          <w:sz w:val="22"/>
          <w:szCs w:val="22"/>
        </w:rPr>
        <w:t>59-300 Lubin, ul. Parkowa 1</w:t>
      </w:r>
      <w:r>
        <w:rPr>
          <w:rFonts w:ascii="Tahoma" w:hAnsi="Tahoma" w:cs="Tahoma"/>
          <w:sz w:val="22"/>
          <w:szCs w:val="22"/>
        </w:rPr>
        <w:t>, na realizację zadania publicznego pn. „</w:t>
      </w:r>
      <w:r w:rsidRPr="009B2D82">
        <w:rPr>
          <w:rFonts w:ascii="Tahoma" w:hAnsi="Tahoma" w:cs="Tahoma"/>
          <w:bCs/>
          <w:sz w:val="22"/>
          <w:szCs w:val="22"/>
        </w:rPr>
        <w:t xml:space="preserve">Prowadzenie i świadczenie usług społecznych </w:t>
      </w:r>
      <w:r w:rsidR="007A1FBC">
        <w:rPr>
          <w:rFonts w:ascii="Tahoma" w:hAnsi="Tahoma" w:cs="Tahoma"/>
          <w:bCs/>
          <w:sz w:val="22"/>
          <w:szCs w:val="22"/>
        </w:rPr>
        <w:t> </w:t>
      </w:r>
      <w:r w:rsidRPr="009B2D82">
        <w:rPr>
          <w:rFonts w:ascii="Tahoma" w:hAnsi="Tahoma" w:cs="Tahoma"/>
          <w:bCs/>
          <w:sz w:val="22"/>
          <w:szCs w:val="22"/>
        </w:rPr>
        <w:t>w</w:t>
      </w:r>
      <w:r w:rsidR="007A1FBC">
        <w:rPr>
          <w:rFonts w:ascii="Tahoma" w:hAnsi="Tahoma" w:cs="Tahoma"/>
          <w:bCs/>
          <w:sz w:val="22"/>
          <w:szCs w:val="22"/>
        </w:rPr>
        <w:t> </w:t>
      </w:r>
      <w:r>
        <w:rPr>
          <w:rFonts w:ascii="Tahoma" w:hAnsi="Tahoma" w:cs="Tahoma"/>
          <w:bCs/>
          <w:sz w:val="22"/>
          <w:szCs w:val="22"/>
        </w:rPr>
        <w:t xml:space="preserve"> schronisku dla osób bezdomnych</w:t>
      </w:r>
      <w:r w:rsidRPr="009B2D82">
        <w:rPr>
          <w:rFonts w:ascii="Tahoma" w:hAnsi="Tahoma" w:cs="Tahoma"/>
          <w:bCs/>
          <w:sz w:val="22"/>
          <w:szCs w:val="22"/>
        </w:rPr>
        <w:t>, prowadzenie i świadczenie usług społecznych w schronisku dla osób bezdomnych z usługami opiekuńczymi oraz prowadzenie i świadczenie usług społecznych w n</w:t>
      </w:r>
      <w:r>
        <w:rPr>
          <w:rFonts w:ascii="Tahoma" w:hAnsi="Tahoma" w:cs="Tahoma"/>
          <w:bCs/>
          <w:sz w:val="22"/>
          <w:szCs w:val="22"/>
        </w:rPr>
        <w:t>oclegowni oraz prowadzenie ogrzewalni w</w:t>
      </w:r>
      <w:r w:rsidRPr="009B2D82">
        <w:rPr>
          <w:rFonts w:ascii="Tahoma" w:hAnsi="Tahoma" w:cs="Tahoma"/>
          <w:bCs/>
          <w:sz w:val="22"/>
          <w:szCs w:val="22"/>
        </w:rPr>
        <w:t xml:space="preserve"> terminie </w:t>
      </w:r>
      <w:r w:rsidR="007A1FBC">
        <w:rPr>
          <w:rFonts w:ascii="Tahoma" w:hAnsi="Tahoma" w:cs="Tahoma"/>
          <w:bCs/>
          <w:sz w:val="22"/>
          <w:szCs w:val="22"/>
        </w:rPr>
        <w:br/>
      </w:r>
      <w:r w:rsidRPr="009B2D82">
        <w:rPr>
          <w:rFonts w:ascii="Tahoma" w:hAnsi="Tahoma" w:cs="Tahoma"/>
          <w:bCs/>
          <w:sz w:val="22"/>
          <w:szCs w:val="22"/>
        </w:rPr>
        <w:t>od 1 stycznia 2025 r. do 31 grudnia 2027 r.</w:t>
      </w:r>
      <w:r>
        <w:rPr>
          <w:rFonts w:ascii="Tahoma" w:hAnsi="Tahoma" w:cs="Tahoma"/>
          <w:bCs/>
          <w:sz w:val="22"/>
          <w:szCs w:val="22"/>
        </w:rPr>
        <w:t xml:space="preserve">”, kwota </w:t>
      </w:r>
      <w:r w:rsidR="007A1FBC">
        <w:rPr>
          <w:rFonts w:ascii="Tahoma" w:hAnsi="Tahoma" w:cs="Tahoma"/>
          <w:bCs/>
          <w:sz w:val="22"/>
          <w:szCs w:val="22"/>
        </w:rPr>
        <w:t xml:space="preserve">przyznanej </w:t>
      </w:r>
      <w:r>
        <w:rPr>
          <w:rFonts w:ascii="Tahoma" w:hAnsi="Tahoma" w:cs="Tahoma"/>
          <w:bCs/>
          <w:sz w:val="22"/>
          <w:szCs w:val="22"/>
        </w:rPr>
        <w:t>dotacji 3 300 000 zł</w:t>
      </w:r>
      <w:r w:rsidR="000270ED">
        <w:rPr>
          <w:rFonts w:ascii="Tahoma" w:hAnsi="Tahoma" w:cs="Tahoma"/>
          <w:bCs/>
          <w:sz w:val="22"/>
          <w:szCs w:val="22"/>
        </w:rPr>
        <w:t xml:space="preserve"> (słownie: trzy miliony trzysta tysięcy złotych)</w:t>
      </w:r>
      <w:r>
        <w:rPr>
          <w:rFonts w:ascii="Tahoma" w:hAnsi="Tahoma" w:cs="Tahoma"/>
          <w:bCs/>
          <w:sz w:val="22"/>
          <w:szCs w:val="22"/>
        </w:rPr>
        <w:t>,</w:t>
      </w:r>
      <w:r w:rsidR="00075F9E">
        <w:rPr>
          <w:rFonts w:ascii="Tahoma" w:hAnsi="Tahoma" w:cs="Tahoma"/>
          <w:bCs/>
          <w:sz w:val="22"/>
          <w:szCs w:val="22"/>
        </w:rPr>
        <w:t xml:space="preserve"> z tego w roku 2025 – 1 000 000 zł</w:t>
      </w:r>
      <w:r w:rsidR="001717BE">
        <w:rPr>
          <w:rFonts w:ascii="Tahoma" w:hAnsi="Tahoma" w:cs="Tahoma"/>
          <w:bCs/>
          <w:sz w:val="22"/>
          <w:szCs w:val="22"/>
        </w:rPr>
        <w:t>,</w:t>
      </w:r>
      <w:r w:rsidR="001717BE" w:rsidRPr="001717BE">
        <w:rPr>
          <w:rFonts w:ascii="Tahoma" w:hAnsi="Tahoma" w:cs="Tahoma"/>
          <w:bCs/>
          <w:sz w:val="22"/>
          <w:szCs w:val="22"/>
        </w:rPr>
        <w:t xml:space="preserve"> </w:t>
      </w:r>
      <w:r w:rsidR="001717BE">
        <w:rPr>
          <w:rFonts w:ascii="Tahoma" w:hAnsi="Tahoma" w:cs="Tahoma"/>
          <w:bCs/>
          <w:sz w:val="22"/>
          <w:szCs w:val="22"/>
        </w:rPr>
        <w:t xml:space="preserve">w roku 2026 </w:t>
      </w:r>
      <w:r w:rsidR="007A1FBC">
        <w:rPr>
          <w:rFonts w:ascii="Tahoma" w:hAnsi="Tahoma" w:cs="Tahoma"/>
          <w:bCs/>
          <w:sz w:val="22"/>
          <w:szCs w:val="22"/>
        </w:rPr>
        <w:br/>
      </w:r>
      <w:r w:rsidR="001717BE">
        <w:rPr>
          <w:rFonts w:ascii="Tahoma" w:hAnsi="Tahoma" w:cs="Tahoma"/>
          <w:bCs/>
          <w:sz w:val="22"/>
          <w:szCs w:val="22"/>
        </w:rPr>
        <w:t>– 1 100 000 zł w roku 2027 – 1 200 000 zł,</w:t>
      </w:r>
      <w:r>
        <w:rPr>
          <w:rFonts w:ascii="Tahoma" w:hAnsi="Tahoma" w:cs="Tahoma"/>
          <w:bCs/>
          <w:sz w:val="22"/>
          <w:szCs w:val="22"/>
        </w:rPr>
        <w:t xml:space="preserve"> płatne z dz. 853.</w:t>
      </w:r>
    </w:p>
    <w:p w14:paraId="4643A497" w14:textId="77777777" w:rsidR="007A1FBC" w:rsidRPr="001717BE" w:rsidRDefault="007A1FBC" w:rsidP="007A1FBC">
      <w:pPr>
        <w:pStyle w:val="Akapitzlist"/>
        <w:spacing w:before="40" w:line="360" w:lineRule="auto"/>
        <w:ind w:left="777"/>
        <w:jc w:val="both"/>
        <w:rPr>
          <w:rFonts w:ascii="Tahoma" w:eastAsia="Times New Roman" w:hAnsi="Tahoma"/>
          <w:kern w:val="0"/>
          <w:sz w:val="22"/>
          <w:szCs w:val="22"/>
          <w:lang w:eastAsia="en-US" w:bidi="ar-SA"/>
        </w:rPr>
      </w:pPr>
    </w:p>
    <w:p w14:paraId="40CAA327" w14:textId="77777777" w:rsidR="00254970" w:rsidRPr="00866DE6" w:rsidRDefault="00254970" w:rsidP="00254970">
      <w:pPr>
        <w:pStyle w:val="Standard"/>
        <w:tabs>
          <w:tab w:val="left" w:pos="340"/>
        </w:tabs>
        <w:jc w:val="center"/>
        <w:rPr>
          <w:rFonts w:ascii="Tahoma" w:eastAsia="Times New Roman" w:hAnsi="Tahoma"/>
          <w:b/>
          <w:bCs/>
          <w:color w:val="000000" w:themeColor="text1"/>
          <w:sz w:val="22"/>
          <w:szCs w:val="22"/>
          <w:lang w:bidi="ar-SA"/>
        </w:rPr>
      </w:pPr>
      <w:r w:rsidRPr="00866DE6">
        <w:rPr>
          <w:rFonts w:ascii="Tahoma" w:eastAsia="Times New Roman" w:hAnsi="Tahoma"/>
          <w:b/>
          <w:bCs/>
          <w:color w:val="000000" w:themeColor="text1"/>
          <w:sz w:val="22"/>
          <w:szCs w:val="22"/>
          <w:lang w:bidi="ar-SA"/>
        </w:rPr>
        <w:t>§ 2</w:t>
      </w:r>
    </w:p>
    <w:p w14:paraId="38E1F525" w14:textId="77777777" w:rsidR="00254970" w:rsidRPr="00866DE6" w:rsidRDefault="00254970" w:rsidP="00254970">
      <w:pPr>
        <w:pStyle w:val="Standard"/>
        <w:tabs>
          <w:tab w:val="left" w:pos="340"/>
        </w:tabs>
        <w:jc w:val="center"/>
        <w:rPr>
          <w:rFonts w:ascii="Tahoma" w:eastAsia="Times New Roman" w:hAnsi="Tahoma"/>
          <w:color w:val="000000" w:themeColor="text1"/>
          <w:sz w:val="22"/>
          <w:szCs w:val="22"/>
          <w:lang w:bidi="ar-SA"/>
        </w:rPr>
      </w:pPr>
    </w:p>
    <w:p w14:paraId="4F866E72" w14:textId="7E99A3D6" w:rsidR="00254970" w:rsidRPr="00866DE6" w:rsidRDefault="00254970" w:rsidP="00254970">
      <w:pPr>
        <w:pStyle w:val="Standard"/>
        <w:tabs>
          <w:tab w:val="left" w:pos="340"/>
        </w:tabs>
        <w:rPr>
          <w:rFonts w:ascii="Tahoma" w:eastAsia="Times New Roman" w:hAnsi="Tahoma"/>
          <w:color w:val="000000" w:themeColor="text1"/>
          <w:sz w:val="22"/>
          <w:szCs w:val="22"/>
          <w:lang w:bidi="ar-SA"/>
        </w:rPr>
      </w:pPr>
      <w:r w:rsidRPr="00866DE6">
        <w:rPr>
          <w:rFonts w:ascii="Tahoma" w:eastAsia="Times New Roman" w:hAnsi="Tahoma"/>
          <w:color w:val="000000" w:themeColor="text1"/>
          <w:sz w:val="22"/>
          <w:szCs w:val="22"/>
          <w:lang w:bidi="ar-SA"/>
        </w:rPr>
        <w:tab/>
        <w:t xml:space="preserve">Zarządzenie </w:t>
      </w:r>
      <w:r w:rsidR="007A1FBC">
        <w:rPr>
          <w:rFonts w:ascii="Tahoma" w:eastAsia="Times New Roman" w:hAnsi="Tahoma"/>
          <w:color w:val="000000" w:themeColor="text1"/>
          <w:sz w:val="22"/>
          <w:szCs w:val="22"/>
          <w:lang w:bidi="ar-SA"/>
        </w:rPr>
        <w:t>wchodzi w życie z dniem 16</w:t>
      </w:r>
      <w:r w:rsidRPr="00866DE6">
        <w:rPr>
          <w:rFonts w:ascii="Tahoma" w:eastAsia="Times New Roman" w:hAnsi="Tahoma"/>
          <w:color w:val="000000" w:themeColor="text1"/>
          <w:sz w:val="22"/>
          <w:szCs w:val="22"/>
          <w:lang w:bidi="ar-SA"/>
        </w:rPr>
        <w:t xml:space="preserve"> </w:t>
      </w:r>
      <w:r w:rsidR="00825CAF">
        <w:rPr>
          <w:rFonts w:ascii="Tahoma" w:eastAsia="Times New Roman" w:hAnsi="Tahoma"/>
          <w:color w:val="000000" w:themeColor="text1"/>
          <w:sz w:val="22"/>
          <w:szCs w:val="22"/>
          <w:lang w:bidi="ar-SA"/>
        </w:rPr>
        <w:t>grudnia 2024</w:t>
      </w:r>
      <w:r w:rsidRPr="00866DE6">
        <w:rPr>
          <w:rFonts w:ascii="Tahoma" w:eastAsia="Times New Roman" w:hAnsi="Tahoma"/>
          <w:color w:val="000000" w:themeColor="text1"/>
          <w:sz w:val="22"/>
          <w:szCs w:val="22"/>
          <w:lang w:bidi="ar-SA"/>
        </w:rPr>
        <w:t xml:space="preserve"> r.</w:t>
      </w:r>
    </w:p>
    <w:p w14:paraId="7347FBBB" w14:textId="77777777" w:rsidR="00254970" w:rsidRPr="00866DE6" w:rsidRDefault="00254970" w:rsidP="00254970">
      <w:pPr>
        <w:pStyle w:val="Standard"/>
        <w:spacing w:line="360" w:lineRule="auto"/>
        <w:rPr>
          <w:rFonts w:ascii="Tahoma" w:eastAsia="Arial" w:hAnsi="Tahoma"/>
          <w:color w:val="000000" w:themeColor="text1"/>
          <w:sz w:val="22"/>
          <w:szCs w:val="22"/>
        </w:rPr>
      </w:pPr>
    </w:p>
    <w:p w14:paraId="2B91197D" w14:textId="77777777" w:rsidR="00254970" w:rsidRPr="00866DE6" w:rsidRDefault="00254970" w:rsidP="00254970">
      <w:pPr>
        <w:pStyle w:val="Standard"/>
        <w:spacing w:line="360" w:lineRule="auto"/>
        <w:rPr>
          <w:rFonts w:ascii="Tahoma" w:eastAsia="Arial" w:hAnsi="Tahoma"/>
          <w:color w:val="000000" w:themeColor="text1"/>
          <w:sz w:val="22"/>
          <w:szCs w:val="22"/>
        </w:rPr>
      </w:pPr>
    </w:p>
    <w:p w14:paraId="788BA141" w14:textId="77777777" w:rsidR="00254970" w:rsidRPr="00866DE6" w:rsidRDefault="00254970" w:rsidP="00254970">
      <w:pPr>
        <w:pStyle w:val="Standard"/>
        <w:spacing w:line="360" w:lineRule="auto"/>
        <w:rPr>
          <w:rFonts w:ascii="Tahoma" w:eastAsia="Arial" w:hAnsi="Tahoma"/>
          <w:color w:val="000000" w:themeColor="text1"/>
          <w:sz w:val="22"/>
          <w:szCs w:val="22"/>
        </w:rPr>
      </w:pPr>
    </w:p>
    <w:p w14:paraId="1FB63A71" w14:textId="77777777" w:rsidR="00254970" w:rsidRPr="00866DE6" w:rsidRDefault="00254970" w:rsidP="00254970">
      <w:pPr>
        <w:pStyle w:val="Standard"/>
        <w:spacing w:line="360" w:lineRule="auto"/>
        <w:rPr>
          <w:rFonts w:ascii="Tahoma" w:eastAsia="Arial" w:hAnsi="Tahoma"/>
          <w:color w:val="000000" w:themeColor="text1"/>
          <w:sz w:val="22"/>
          <w:szCs w:val="22"/>
        </w:rPr>
      </w:pPr>
    </w:p>
    <w:sectPr w:rsidR="00254970" w:rsidRPr="00866DE6" w:rsidSect="00DE5719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ourier New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ndale Sans UI">
    <w:altName w:val="MS Gothic"/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 CE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-360"/>
        </w:tabs>
        <w:ind w:left="-36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-360"/>
        </w:tabs>
        <w:ind w:left="-36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-360"/>
        </w:tabs>
        <w:ind w:left="-36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-360"/>
        </w:tabs>
        <w:ind w:left="-360" w:firstLine="0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-360"/>
        </w:tabs>
        <w:ind w:left="-360" w:firstLine="0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-360"/>
        </w:tabs>
        <w:ind w:left="-36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-360"/>
        </w:tabs>
        <w:ind w:left="-36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-360"/>
        </w:tabs>
        <w:ind w:left="-36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-360"/>
        </w:tabs>
        <w:ind w:left="-360" w:firstLine="0"/>
      </w:pPr>
    </w:lvl>
  </w:abstractNum>
  <w:abstractNum w:abstractNumId="1" w15:restartNumberingAfterBreak="0">
    <w:nsid w:val="0ACC7431"/>
    <w:multiLevelType w:val="multilevel"/>
    <w:tmpl w:val="7706B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027184"/>
    <w:multiLevelType w:val="multilevel"/>
    <w:tmpl w:val="55AAEB32"/>
    <w:lvl w:ilvl="0">
      <w:start w:val="1"/>
      <w:numFmt w:val="decimal"/>
      <w:lvlText w:val="%1."/>
      <w:lvlJc w:val="left"/>
      <w:pPr>
        <w:ind w:left="436" w:hanging="360"/>
      </w:pPr>
    </w:lvl>
    <w:lvl w:ilvl="1">
      <w:start w:val="1"/>
      <w:numFmt w:val="decimal"/>
      <w:lvlText w:val="%2."/>
      <w:lvlJc w:val="left"/>
      <w:pPr>
        <w:ind w:left="796" w:hanging="360"/>
      </w:pPr>
    </w:lvl>
    <w:lvl w:ilvl="2">
      <w:start w:val="1"/>
      <w:numFmt w:val="decimal"/>
      <w:lvlText w:val="%3."/>
      <w:lvlJc w:val="left"/>
      <w:pPr>
        <w:ind w:left="1156" w:hanging="360"/>
      </w:pPr>
    </w:lvl>
    <w:lvl w:ilvl="3">
      <w:start w:val="1"/>
      <w:numFmt w:val="decimal"/>
      <w:lvlText w:val="%4."/>
      <w:lvlJc w:val="left"/>
      <w:pPr>
        <w:ind w:left="1516" w:hanging="360"/>
      </w:pPr>
    </w:lvl>
    <w:lvl w:ilvl="4">
      <w:start w:val="1"/>
      <w:numFmt w:val="decimal"/>
      <w:lvlText w:val="%5."/>
      <w:lvlJc w:val="left"/>
      <w:pPr>
        <w:ind w:left="1876" w:hanging="360"/>
      </w:pPr>
    </w:lvl>
    <w:lvl w:ilvl="5">
      <w:start w:val="1"/>
      <w:numFmt w:val="decimal"/>
      <w:lvlText w:val="%6."/>
      <w:lvlJc w:val="left"/>
      <w:pPr>
        <w:ind w:left="2236" w:hanging="360"/>
      </w:pPr>
    </w:lvl>
    <w:lvl w:ilvl="6">
      <w:start w:val="1"/>
      <w:numFmt w:val="decimal"/>
      <w:lvlText w:val="%7."/>
      <w:lvlJc w:val="left"/>
      <w:pPr>
        <w:ind w:left="2596" w:hanging="360"/>
      </w:pPr>
    </w:lvl>
    <w:lvl w:ilvl="7">
      <w:start w:val="1"/>
      <w:numFmt w:val="decimal"/>
      <w:lvlText w:val="%8."/>
      <w:lvlJc w:val="left"/>
      <w:pPr>
        <w:ind w:left="2956" w:hanging="360"/>
      </w:pPr>
    </w:lvl>
    <w:lvl w:ilvl="8">
      <w:start w:val="1"/>
      <w:numFmt w:val="decimal"/>
      <w:lvlText w:val="%9."/>
      <w:lvlJc w:val="left"/>
      <w:pPr>
        <w:ind w:left="3316" w:hanging="360"/>
      </w:pPr>
    </w:lvl>
  </w:abstractNum>
  <w:abstractNum w:abstractNumId="3" w15:restartNumberingAfterBreak="0">
    <w:nsid w:val="18507C6C"/>
    <w:multiLevelType w:val="hybridMultilevel"/>
    <w:tmpl w:val="F1C831EC"/>
    <w:lvl w:ilvl="0" w:tplc="AB4E52D2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322C8A"/>
    <w:multiLevelType w:val="hybridMultilevel"/>
    <w:tmpl w:val="003416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347A47"/>
    <w:multiLevelType w:val="hybridMultilevel"/>
    <w:tmpl w:val="975E61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1C3571"/>
    <w:multiLevelType w:val="multilevel"/>
    <w:tmpl w:val="55AAEB32"/>
    <w:lvl w:ilvl="0">
      <w:start w:val="1"/>
      <w:numFmt w:val="decimal"/>
      <w:lvlText w:val="%1."/>
      <w:lvlJc w:val="left"/>
      <w:pPr>
        <w:ind w:left="436" w:hanging="360"/>
      </w:pPr>
    </w:lvl>
    <w:lvl w:ilvl="1">
      <w:start w:val="1"/>
      <w:numFmt w:val="decimal"/>
      <w:lvlText w:val="%2."/>
      <w:lvlJc w:val="left"/>
      <w:pPr>
        <w:ind w:left="796" w:hanging="360"/>
      </w:pPr>
    </w:lvl>
    <w:lvl w:ilvl="2">
      <w:start w:val="1"/>
      <w:numFmt w:val="decimal"/>
      <w:lvlText w:val="%3."/>
      <w:lvlJc w:val="left"/>
      <w:pPr>
        <w:ind w:left="1156" w:hanging="360"/>
      </w:pPr>
    </w:lvl>
    <w:lvl w:ilvl="3">
      <w:start w:val="1"/>
      <w:numFmt w:val="decimal"/>
      <w:lvlText w:val="%4."/>
      <w:lvlJc w:val="left"/>
      <w:pPr>
        <w:ind w:left="1516" w:hanging="360"/>
      </w:pPr>
    </w:lvl>
    <w:lvl w:ilvl="4">
      <w:start w:val="1"/>
      <w:numFmt w:val="decimal"/>
      <w:lvlText w:val="%5."/>
      <w:lvlJc w:val="left"/>
      <w:pPr>
        <w:ind w:left="1876" w:hanging="360"/>
      </w:pPr>
    </w:lvl>
    <w:lvl w:ilvl="5">
      <w:start w:val="1"/>
      <w:numFmt w:val="decimal"/>
      <w:lvlText w:val="%6."/>
      <w:lvlJc w:val="left"/>
      <w:pPr>
        <w:ind w:left="2236" w:hanging="360"/>
      </w:pPr>
    </w:lvl>
    <w:lvl w:ilvl="6">
      <w:start w:val="1"/>
      <w:numFmt w:val="decimal"/>
      <w:lvlText w:val="%7."/>
      <w:lvlJc w:val="left"/>
      <w:pPr>
        <w:ind w:left="2596" w:hanging="360"/>
      </w:pPr>
    </w:lvl>
    <w:lvl w:ilvl="7">
      <w:start w:val="1"/>
      <w:numFmt w:val="decimal"/>
      <w:lvlText w:val="%8."/>
      <w:lvlJc w:val="left"/>
      <w:pPr>
        <w:ind w:left="2956" w:hanging="360"/>
      </w:pPr>
    </w:lvl>
    <w:lvl w:ilvl="8">
      <w:start w:val="1"/>
      <w:numFmt w:val="decimal"/>
      <w:lvlText w:val="%9."/>
      <w:lvlJc w:val="left"/>
      <w:pPr>
        <w:ind w:left="3316" w:hanging="360"/>
      </w:pPr>
    </w:lvl>
  </w:abstractNum>
  <w:abstractNum w:abstractNumId="7" w15:restartNumberingAfterBreak="0">
    <w:nsid w:val="3C5B36FB"/>
    <w:multiLevelType w:val="hybridMultilevel"/>
    <w:tmpl w:val="ED6A9C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010A84"/>
    <w:multiLevelType w:val="hybridMultilevel"/>
    <w:tmpl w:val="2F6A42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102CC1"/>
    <w:multiLevelType w:val="hybridMultilevel"/>
    <w:tmpl w:val="28BACB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5C5ABA"/>
    <w:multiLevelType w:val="hybridMultilevel"/>
    <w:tmpl w:val="D73EE92A"/>
    <w:lvl w:ilvl="0" w:tplc="0415000F">
      <w:start w:val="1"/>
      <w:numFmt w:val="decimal"/>
      <w:lvlText w:val="%1."/>
      <w:lvlJc w:val="left"/>
      <w:pPr>
        <w:ind w:left="796" w:hanging="360"/>
      </w:p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11" w15:restartNumberingAfterBreak="0">
    <w:nsid w:val="4AC77945"/>
    <w:multiLevelType w:val="hybridMultilevel"/>
    <w:tmpl w:val="1E3A0AEE"/>
    <w:lvl w:ilvl="0" w:tplc="70F8702C">
      <w:start w:val="1"/>
      <w:numFmt w:val="decimal"/>
      <w:lvlText w:val="%1)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D1247B"/>
    <w:multiLevelType w:val="hybridMultilevel"/>
    <w:tmpl w:val="6FC0A3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893C40"/>
    <w:multiLevelType w:val="multilevel"/>
    <w:tmpl w:val="674E78B6"/>
    <w:lvl w:ilvl="0">
      <w:numFmt w:val="bullet"/>
      <w:lvlText w:val="•"/>
      <w:lvlJc w:val="left"/>
      <w:pPr>
        <w:ind w:left="108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44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80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16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52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88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24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60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960" w:hanging="360"/>
      </w:pPr>
      <w:rPr>
        <w:rFonts w:ascii="OpenSymbol" w:eastAsia="OpenSymbol" w:hAnsi="OpenSymbol" w:cs="OpenSymbol"/>
      </w:rPr>
    </w:lvl>
  </w:abstractNum>
  <w:abstractNum w:abstractNumId="14" w15:restartNumberingAfterBreak="0">
    <w:nsid w:val="65C92626"/>
    <w:multiLevelType w:val="hybridMultilevel"/>
    <w:tmpl w:val="5E6CB1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A0E6355"/>
    <w:multiLevelType w:val="multilevel"/>
    <w:tmpl w:val="0B54D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CEE2C6A"/>
    <w:multiLevelType w:val="hybridMultilevel"/>
    <w:tmpl w:val="19624E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F9C7E0E"/>
    <w:multiLevelType w:val="hybridMultilevel"/>
    <w:tmpl w:val="6AF6B6A8"/>
    <w:lvl w:ilvl="0" w:tplc="0415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3"/>
  </w:num>
  <w:num w:numId="3">
    <w:abstractNumId w:val="7"/>
  </w:num>
  <w:num w:numId="4">
    <w:abstractNumId w:val="12"/>
  </w:num>
  <w:num w:numId="5">
    <w:abstractNumId w:val="0"/>
  </w:num>
  <w:num w:numId="6">
    <w:abstractNumId w:val="16"/>
  </w:num>
  <w:num w:numId="7">
    <w:abstractNumId w:val="15"/>
  </w:num>
  <w:num w:numId="8">
    <w:abstractNumId w:val="1"/>
  </w:num>
  <w:num w:numId="9">
    <w:abstractNumId w:val="11"/>
  </w:num>
  <w:num w:numId="10">
    <w:abstractNumId w:val="4"/>
  </w:num>
  <w:num w:numId="11">
    <w:abstractNumId w:val="8"/>
  </w:num>
  <w:num w:numId="12">
    <w:abstractNumId w:val="14"/>
  </w:num>
  <w:num w:numId="13">
    <w:abstractNumId w:val="5"/>
  </w:num>
  <w:num w:numId="14">
    <w:abstractNumId w:val="6"/>
  </w:num>
  <w:num w:numId="15">
    <w:abstractNumId w:val="10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4DD"/>
    <w:rsid w:val="00002400"/>
    <w:rsid w:val="00007457"/>
    <w:rsid w:val="0001157E"/>
    <w:rsid w:val="000270ED"/>
    <w:rsid w:val="00033EE8"/>
    <w:rsid w:val="00047D74"/>
    <w:rsid w:val="000604D3"/>
    <w:rsid w:val="00065BCC"/>
    <w:rsid w:val="00075A77"/>
    <w:rsid w:val="00075F9E"/>
    <w:rsid w:val="000A54E1"/>
    <w:rsid w:val="000B03FB"/>
    <w:rsid w:val="000B2406"/>
    <w:rsid w:val="000C35A7"/>
    <w:rsid w:val="000C5958"/>
    <w:rsid w:val="000D5A5F"/>
    <w:rsid w:val="000E78D7"/>
    <w:rsid w:val="000F79E2"/>
    <w:rsid w:val="00104644"/>
    <w:rsid w:val="00122127"/>
    <w:rsid w:val="001221FE"/>
    <w:rsid w:val="00126D87"/>
    <w:rsid w:val="00127F00"/>
    <w:rsid w:val="00141524"/>
    <w:rsid w:val="00170FAF"/>
    <w:rsid w:val="001717BE"/>
    <w:rsid w:val="001911FC"/>
    <w:rsid w:val="001C2A9B"/>
    <w:rsid w:val="001C57A6"/>
    <w:rsid w:val="001E2C35"/>
    <w:rsid w:val="002047DE"/>
    <w:rsid w:val="00212B80"/>
    <w:rsid w:val="00214555"/>
    <w:rsid w:val="002275DD"/>
    <w:rsid w:val="00230E03"/>
    <w:rsid w:val="002473A7"/>
    <w:rsid w:val="00254970"/>
    <w:rsid w:val="002611EB"/>
    <w:rsid w:val="00266437"/>
    <w:rsid w:val="00284091"/>
    <w:rsid w:val="00284A0B"/>
    <w:rsid w:val="0029343B"/>
    <w:rsid w:val="002A0BCE"/>
    <w:rsid w:val="002E77AC"/>
    <w:rsid w:val="003060FA"/>
    <w:rsid w:val="003173B3"/>
    <w:rsid w:val="0033273F"/>
    <w:rsid w:val="00336907"/>
    <w:rsid w:val="00347D58"/>
    <w:rsid w:val="0035149C"/>
    <w:rsid w:val="00351B51"/>
    <w:rsid w:val="00352365"/>
    <w:rsid w:val="00354AF7"/>
    <w:rsid w:val="003C2544"/>
    <w:rsid w:val="003C7AAF"/>
    <w:rsid w:val="003E0A9F"/>
    <w:rsid w:val="003F7D7F"/>
    <w:rsid w:val="004137C2"/>
    <w:rsid w:val="00425E94"/>
    <w:rsid w:val="00436D6A"/>
    <w:rsid w:val="00450AD2"/>
    <w:rsid w:val="00466AFF"/>
    <w:rsid w:val="00473B0D"/>
    <w:rsid w:val="004A2B72"/>
    <w:rsid w:val="004B7D3A"/>
    <w:rsid w:val="004C2282"/>
    <w:rsid w:val="004C6A73"/>
    <w:rsid w:val="004C78BD"/>
    <w:rsid w:val="004D2D05"/>
    <w:rsid w:val="0050645B"/>
    <w:rsid w:val="0052005D"/>
    <w:rsid w:val="00544FAC"/>
    <w:rsid w:val="00552AF6"/>
    <w:rsid w:val="005536D9"/>
    <w:rsid w:val="0055615F"/>
    <w:rsid w:val="0056086C"/>
    <w:rsid w:val="005724A1"/>
    <w:rsid w:val="00582650"/>
    <w:rsid w:val="00586DF4"/>
    <w:rsid w:val="005D1160"/>
    <w:rsid w:val="005D386E"/>
    <w:rsid w:val="005E24CB"/>
    <w:rsid w:val="005E6986"/>
    <w:rsid w:val="00601895"/>
    <w:rsid w:val="00613477"/>
    <w:rsid w:val="006326EB"/>
    <w:rsid w:val="0064273C"/>
    <w:rsid w:val="006A34DD"/>
    <w:rsid w:val="006B40DB"/>
    <w:rsid w:val="006C2F7E"/>
    <w:rsid w:val="006C36E5"/>
    <w:rsid w:val="006C54CE"/>
    <w:rsid w:val="006F2E11"/>
    <w:rsid w:val="006F5C61"/>
    <w:rsid w:val="00702C48"/>
    <w:rsid w:val="0073323B"/>
    <w:rsid w:val="007573C3"/>
    <w:rsid w:val="00761E2B"/>
    <w:rsid w:val="007628CE"/>
    <w:rsid w:val="007755DD"/>
    <w:rsid w:val="007766AE"/>
    <w:rsid w:val="00785478"/>
    <w:rsid w:val="00786F0F"/>
    <w:rsid w:val="00790F17"/>
    <w:rsid w:val="0079423D"/>
    <w:rsid w:val="007A1FBC"/>
    <w:rsid w:val="007E0EBD"/>
    <w:rsid w:val="007F6901"/>
    <w:rsid w:val="008238EE"/>
    <w:rsid w:val="00825CAF"/>
    <w:rsid w:val="00836714"/>
    <w:rsid w:val="008507D1"/>
    <w:rsid w:val="008567D0"/>
    <w:rsid w:val="00864FCD"/>
    <w:rsid w:val="00866DE6"/>
    <w:rsid w:val="00871C91"/>
    <w:rsid w:val="008836EF"/>
    <w:rsid w:val="00885AC7"/>
    <w:rsid w:val="008B4767"/>
    <w:rsid w:val="008E045C"/>
    <w:rsid w:val="008E2C53"/>
    <w:rsid w:val="008E3C16"/>
    <w:rsid w:val="00906AB5"/>
    <w:rsid w:val="00906B92"/>
    <w:rsid w:val="00923A77"/>
    <w:rsid w:val="0092696A"/>
    <w:rsid w:val="00931BCB"/>
    <w:rsid w:val="0093323D"/>
    <w:rsid w:val="009727C5"/>
    <w:rsid w:val="00972FC2"/>
    <w:rsid w:val="00986A84"/>
    <w:rsid w:val="009B2A01"/>
    <w:rsid w:val="009B2D82"/>
    <w:rsid w:val="009B43C6"/>
    <w:rsid w:val="009B48BC"/>
    <w:rsid w:val="009B60BE"/>
    <w:rsid w:val="009E2FE0"/>
    <w:rsid w:val="009F4589"/>
    <w:rsid w:val="00A25B8B"/>
    <w:rsid w:val="00A376F2"/>
    <w:rsid w:val="00A50504"/>
    <w:rsid w:val="00A66FE8"/>
    <w:rsid w:val="00A71080"/>
    <w:rsid w:val="00A92189"/>
    <w:rsid w:val="00AC472D"/>
    <w:rsid w:val="00AC64D5"/>
    <w:rsid w:val="00B0606D"/>
    <w:rsid w:val="00B12666"/>
    <w:rsid w:val="00B30060"/>
    <w:rsid w:val="00B326C7"/>
    <w:rsid w:val="00B32C2A"/>
    <w:rsid w:val="00B423FF"/>
    <w:rsid w:val="00B758F4"/>
    <w:rsid w:val="00B77FCE"/>
    <w:rsid w:val="00B84912"/>
    <w:rsid w:val="00B91349"/>
    <w:rsid w:val="00B94074"/>
    <w:rsid w:val="00B97B5E"/>
    <w:rsid w:val="00BA6E39"/>
    <w:rsid w:val="00BA7B3C"/>
    <w:rsid w:val="00BC1803"/>
    <w:rsid w:val="00BF6F0E"/>
    <w:rsid w:val="00C12735"/>
    <w:rsid w:val="00C16B51"/>
    <w:rsid w:val="00C33D88"/>
    <w:rsid w:val="00C3417F"/>
    <w:rsid w:val="00C502B8"/>
    <w:rsid w:val="00C61C5A"/>
    <w:rsid w:val="00C70BAC"/>
    <w:rsid w:val="00C801DD"/>
    <w:rsid w:val="00C93E42"/>
    <w:rsid w:val="00CA02BB"/>
    <w:rsid w:val="00CA2AB8"/>
    <w:rsid w:val="00CA5D1E"/>
    <w:rsid w:val="00CB2421"/>
    <w:rsid w:val="00CB5619"/>
    <w:rsid w:val="00CE3928"/>
    <w:rsid w:val="00CE766D"/>
    <w:rsid w:val="00CE77E2"/>
    <w:rsid w:val="00CF1FED"/>
    <w:rsid w:val="00CF31CA"/>
    <w:rsid w:val="00D11244"/>
    <w:rsid w:val="00D1193D"/>
    <w:rsid w:val="00D27D8F"/>
    <w:rsid w:val="00D41354"/>
    <w:rsid w:val="00D4660A"/>
    <w:rsid w:val="00D650A7"/>
    <w:rsid w:val="00D6762D"/>
    <w:rsid w:val="00D74F8F"/>
    <w:rsid w:val="00D75758"/>
    <w:rsid w:val="00D832B9"/>
    <w:rsid w:val="00D83650"/>
    <w:rsid w:val="00D84681"/>
    <w:rsid w:val="00D9331D"/>
    <w:rsid w:val="00DB5033"/>
    <w:rsid w:val="00DC0FC9"/>
    <w:rsid w:val="00DD42D7"/>
    <w:rsid w:val="00DE4BC3"/>
    <w:rsid w:val="00DE5719"/>
    <w:rsid w:val="00DF0BDB"/>
    <w:rsid w:val="00DF1512"/>
    <w:rsid w:val="00E14DA4"/>
    <w:rsid w:val="00E32454"/>
    <w:rsid w:val="00E44A88"/>
    <w:rsid w:val="00E4662F"/>
    <w:rsid w:val="00E643F8"/>
    <w:rsid w:val="00E767C2"/>
    <w:rsid w:val="00E97988"/>
    <w:rsid w:val="00EA00A3"/>
    <w:rsid w:val="00EA77C9"/>
    <w:rsid w:val="00ED68BF"/>
    <w:rsid w:val="00EE2052"/>
    <w:rsid w:val="00EF3B96"/>
    <w:rsid w:val="00F35146"/>
    <w:rsid w:val="00F45A78"/>
    <w:rsid w:val="00F74780"/>
    <w:rsid w:val="00F75C7C"/>
    <w:rsid w:val="00F764F9"/>
    <w:rsid w:val="00F85462"/>
    <w:rsid w:val="00F864DB"/>
    <w:rsid w:val="00FB450D"/>
    <w:rsid w:val="00FC34D9"/>
    <w:rsid w:val="00FE36BF"/>
    <w:rsid w:val="00FF0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6EE00E"/>
  <w15:chartTrackingRefBased/>
  <w15:docId w15:val="{33DD34B2-8A9C-4673-A337-AC8C20630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A34DD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ormalny"/>
    <w:link w:val="Nagwek1Znak"/>
    <w:qFormat/>
    <w:rsid w:val="004B7D3A"/>
    <w:pPr>
      <w:keepNext/>
      <w:widowControl/>
      <w:numPr>
        <w:numId w:val="5"/>
      </w:numPr>
      <w:autoSpaceDN/>
      <w:spacing w:before="240" w:after="60" w:line="254" w:lineRule="auto"/>
      <w:outlineLvl w:val="0"/>
    </w:pPr>
    <w:rPr>
      <w:rFonts w:ascii="Calibri Light" w:eastAsia="Times New Roman" w:hAnsi="Calibri Light" w:cs="Times New Roman"/>
      <w:b/>
      <w:bCs/>
      <w:kern w:val="2"/>
      <w:sz w:val="32"/>
      <w:szCs w:val="32"/>
      <w:lang w:bidi="ar-SA"/>
    </w:rPr>
  </w:style>
  <w:style w:type="paragraph" w:styleId="Nagwek2">
    <w:name w:val="heading 2"/>
    <w:basedOn w:val="Normalny"/>
    <w:next w:val="Normalny"/>
    <w:link w:val="Nagwek2Znak"/>
    <w:qFormat/>
    <w:rsid w:val="004B7D3A"/>
    <w:pPr>
      <w:keepNext/>
      <w:widowControl/>
      <w:numPr>
        <w:ilvl w:val="1"/>
        <w:numId w:val="5"/>
      </w:numPr>
      <w:autoSpaceDN/>
      <w:spacing w:before="240" w:after="60" w:line="254" w:lineRule="auto"/>
      <w:outlineLvl w:val="1"/>
    </w:pPr>
    <w:rPr>
      <w:rFonts w:ascii="Calibri Light" w:eastAsia="Times New Roman" w:hAnsi="Calibri Light" w:cs="Times New Roman"/>
      <w:b/>
      <w:bCs/>
      <w:i/>
      <w:iCs/>
      <w:kern w:val="0"/>
      <w:sz w:val="28"/>
      <w:szCs w:val="28"/>
      <w:lang w:bidi="ar-SA"/>
    </w:rPr>
  </w:style>
  <w:style w:type="paragraph" w:styleId="Nagwek3">
    <w:name w:val="heading 3"/>
    <w:basedOn w:val="Normalny"/>
    <w:next w:val="Normalny"/>
    <w:link w:val="Nagwek3Znak"/>
    <w:qFormat/>
    <w:rsid w:val="004B7D3A"/>
    <w:pPr>
      <w:keepNext/>
      <w:widowControl/>
      <w:numPr>
        <w:ilvl w:val="2"/>
        <w:numId w:val="5"/>
      </w:numPr>
      <w:autoSpaceDN/>
      <w:spacing w:before="240" w:after="60" w:line="254" w:lineRule="auto"/>
      <w:outlineLvl w:val="2"/>
    </w:pPr>
    <w:rPr>
      <w:rFonts w:ascii="Calibri Light" w:eastAsia="Times New Roman" w:hAnsi="Calibri Light" w:cs="Times New Roman"/>
      <w:b/>
      <w:bCs/>
      <w:kern w:val="0"/>
      <w:sz w:val="26"/>
      <w:szCs w:val="26"/>
      <w:lang w:bidi="ar-SA"/>
    </w:rPr>
  </w:style>
  <w:style w:type="paragraph" w:styleId="Nagwek4">
    <w:name w:val="heading 4"/>
    <w:basedOn w:val="Normalny"/>
    <w:next w:val="Normalny"/>
    <w:link w:val="Nagwek4Znak"/>
    <w:qFormat/>
    <w:rsid w:val="004B7D3A"/>
    <w:pPr>
      <w:keepNext/>
      <w:widowControl/>
      <w:numPr>
        <w:ilvl w:val="3"/>
        <w:numId w:val="5"/>
      </w:numPr>
      <w:autoSpaceDN/>
      <w:spacing w:before="240" w:after="60" w:line="254" w:lineRule="auto"/>
      <w:outlineLvl w:val="3"/>
    </w:pPr>
    <w:rPr>
      <w:rFonts w:ascii="Calibri" w:eastAsia="Times New Roman" w:hAnsi="Calibri" w:cs="Times New Roman"/>
      <w:b/>
      <w:bCs/>
      <w:kern w:val="0"/>
      <w:sz w:val="28"/>
      <w:szCs w:val="28"/>
      <w:lang w:bidi="ar-SA"/>
    </w:rPr>
  </w:style>
  <w:style w:type="paragraph" w:styleId="Nagwek5">
    <w:name w:val="heading 5"/>
    <w:basedOn w:val="Normalny"/>
    <w:next w:val="Normalny"/>
    <w:link w:val="Nagwek5Znak"/>
    <w:qFormat/>
    <w:rsid w:val="004B7D3A"/>
    <w:pPr>
      <w:widowControl/>
      <w:numPr>
        <w:ilvl w:val="4"/>
        <w:numId w:val="5"/>
      </w:numPr>
      <w:autoSpaceDN/>
      <w:spacing w:before="240" w:after="60" w:line="254" w:lineRule="auto"/>
      <w:outlineLvl w:val="4"/>
    </w:pPr>
    <w:rPr>
      <w:rFonts w:ascii="Calibri" w:eastAsia="Times New Roman" w:hAnsi="Calibri" w:cs="Times New Roman"/>
      <w:b/>
      <w:bCs/>
      <w:i/>
      <w:iCs/>
      <w:kern w:val="0"/>
      <w:sz w:val="26"/>
      <w:szCs w:val="26"/>
      <w:lang w:bidi="ar-SA"/>
    </w:rPr>
  </w:style>
  <w:style w:type="paragraph" w:styleId="Nagwek6">
    <w:name w:val="heading 6"/>
    <w:basedOn w:val="Normalny"/>
    <w:next w:val="Normalny"/>
    <w:link w:val="Nagwek6Znak"/>
    <w:qFormat/>
    <w:rsid w:val="004B7D3A"/>
    <w:pPr>
      <w:widowControl/>
      <w:numPr>
        <w:ilvl w:val="5"/>
        <w:numId w:val="5"/>
      </w:numPr>
      <w:autoSpaceDN/>
      <w:spacing w:before="240" w:after="60" w:line="254" w:lineRule="auto"/>
      <w:outlineLvl w:val="5"/>
    </w:pPr>
    <w:rPr>
      <w:rFonts w:ascii="Calibri" w:eastAsia="Times New Roman" w:hAnsi="Calibri" w:cs="Times New Roman"/>
      <w:b/>
      <w:bCs/>
      <w:kern w:val="0"/>
      <w:sz w:val="22"/>
      <w:szCs w:val="22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6A34DD"/>
    <w:rPr>
      <w:color w:val="0000FF"/>
      <w:u w:val="single"/>
    </w:rPr>
  </w:style>
  <w:style w:type="paragraph" w:styleId="Bezodstpw">
    <w:name w:val="No Spacing"/>
    <w:qFormat/>
    <w:rsid w:val="006A34DD"/>
    <w:pPr>
      <w:suppressAutoHyphens/>
      <w:autoSpaceDN w:val="0"/>
      <w:spacing w:after="0" w:line="240" w:lineRule="auto"/>
    </w:pPr>
    <w:rPr>
      <w:rFonts w:ascii="Calibri" w:eastAsia="Calibri" w:hAnsi="Calibri" w:cs="Calibri"/>
      <w:kern w:val="3"/>
      <w:lang w:eastAsia="zh-CN"/>
    </w:rPr>
  </w:style>
  <w:style w:type="paragraph" w:styleId="Akapitzlist">
    <w:name w:val="List Paragraph"/>
    <w:basedOn w:val="Normalny"/>
    <w:qFormat/>
    <w:rsid w:val="006A34DD"/>
    <w:pPr>
      <w:ind w:left="720"/>
      <w:contextualSpacing/>
    </w:pPr>
    <w:rPr>
      <w:rFonts w:cs="Mangal"/>
      <w:szCs w:val="21"/>
    </w:rPr>
  </w:style>
  <w:style w:type="paragraph" w:customStyle="1" w:styleId="Standard">
    <w:name w:val="Standard"/>
    <w:rsid w:val="006A34DD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6A34DD"/>
    <w:pPr>
      <w:spacing w:after="120"/>
    </w:pPr>
  </w:style>
  <w:style w:type="paragraph" w:customStyle="1" w:styleId="Textbodyindent">
    <w:name w:val="Text body indent"/>
    <w:basedOn w:val="Standard"/>
    <w:rsid w:val="006A34DD"/>
    <w:pPr>
      <w:jc w:val="both"/>
    </w:pPr>
  </w:style>
  <w:style w:type="paragraph" w:customStyle="1" w:styleId="TableContents">
    <w:name w:val="Table Contents"/>
    <w:basedOn w:val="Standard"/>
    <w:rsid w:val="006A34DD"/>
    <w:pPr>
      <w:suppressLineNumbers/>
    </w:pPr>
  </w:style>
  <w:style w:type="paragraph" w:customStyle="1" w:styleId="dtz">
    <w:name w:val="dtz"/>
    <w:basedOn w:val="Normalny"/>
    <w:rsid w:val="006A34DD"/>
    <w:pPr>
      <w:widowControl/>
      <w:suppressAutoHyphens w:val="0"/>
      <w:autoSpaceDN/>
      <w:spacing w:before="100" w:beforeAutospacing="1" w:after="100" w:afterAutospacing="1"/>
    </w:pPr>
    <w:rPr>
      <w:rFonts w:eastAsia="Times New Roman" w:cs="Times New Roman"/>
      <w:kern w:val="0"/>
      <w:lang w:eastAsia="pl-PL" w:bidi="ar-SA"/>
    </w:rPr>
  </w:style>
  <w:style w:type="character" w:customStyle="1" w:styleId="StrongEmphasis">
    <w:name w:val="Strong Emphasis"/>
    <w:rsid w:val="006A34DD"/>
    <w:rPr>
      <w:b/>
      <w:bCs/>
    </w:rPr>
  </w:style>
  <w:style w:type="character" w:customStyle="1" w:styleId="Nagwek1Znak">
    <w:name w:val="Nagłówek 1 Znak"/>
    <w:basedOn w:val="Domylnaczcionkaakapitu"/>
    <w:link w:val="Nagwek1"/>
    <w:rsid w:val="004B7D3A"/>
    <w:rPr>
      <w:rFonts w:ascii="Calibri Light" w:eastAsia="Times New Roman" w:hAnsi="Calibri Light" w:cs="Times New Roman"/>
      <w:b/>
      <w:bCs/>
      <w:kern w:val="2"/>
      <w:sz w:val="32"/>
      <w:szCs w:val="32"/>
      <w:lang w:eastAsia="zh-CN"/>
    </w:rPr>
  </w:style>
  <w:style w:type="character" w:customStyle="1" w:styleId="Nagwek2Znak">
    <w:name w:val="Nagłówek 2 Znak"/>
    <w:basedOn w:val="Domylnaczcionkaakapitu"/>
    <w:link w:val="Nagwek2"/>
    <w:rsid w:val="004B7D3A"/>
    <w:rPr>
      <w:rFonts w:ascii="Calibri Light" w:eastAsia="Times New Roman" w:hAnsi="Calibri Light" w:cs="Times New Roman"/>
      <w:b/>
      <w:bCs/>
      <w:i/>
      <w:iCs/>
      <w:sz w:val="28"/>
      <w:szCs w:val="28"/>
      <w:lang w:eastAsia="zh-CN"/>
    </w:rPr>
  </w:style>
  <w:style w:type="character" w:customStyle="1" w:styleId="Nagwek3Znak">
    <w:name w:val="Nagłówek 3 Znak"/>
    <w:basedOn w:val="Domylnaczcionkaakapitu"/>
    <w:link w:val="Nagwek3"/>
    <w:rsid w:val="004B7D3A"/>
    <w:rPr>
      <w:rFonts w:ascii="Calibri Light" w:eastAsia="Times New Roman" w:hAnsi="Calibri Light" w:cs="Times New Roman"/>
      <w:b/>
      <w:bCs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rsid w:val="004B7D3A"/>
    <w:rPr>
      <w:rFonts w:ascii="Calibri" w:eastAsia="Times New Roman" w:hAnsi="Calibri" w:cs="Times New Roman"/>
      <w:b/>
      <w:bCs/>
      <w:sz w:val="28"/>
      <w:szCs w:val="28"/>
      <w:lang w:eastAsia="zh-CN"/>
    </w:rPr>
  </w:style>
  <w:style w:type="character" w:customStyle="1" w:styleId="Nagwek5Znak">
    <w:name w:val="Nagłówek 5 Znak"/>
    <w:basedOn w:val="Domylnaczcionkaakapitu"/>
    <w:link w:val="Nagwek5"/>
    <w:rsid w:val="004B7D3A"/>
    <w:rPr>
      <w:rFonts w:ascii="Calibri" w:eastAsia="Times New Roman" w:hAnsi="Calibri" w:cs="Times New Roman"/>
      <w:b/>
      <w:bCs/>
      <w:i/>
      <w:iCs/>
      <w:sz w:val="26"/>
      <w:szCs w:val="26"/>
      <w:lang w:eastAsia="zh-CN"/>
    </w:rPr>
  </w:style>
  <w:style w:type="character" w:customStyle="1" w:styleId="Nagwek6Znak">
    <w:name w:val="Nagłówek 6 Znak"/>
    <w:basedOn w:val="Domylnaczcionkaakapitu"/>
    <w:link w:val="Nagwek6"/>
    <w:rsid w:val="004B7D3A"/>
    <w:rPr>
      <w:rFonts w:ascii="Calibri" w:eastAsia="Times New Roman" w:hAnsi="Calibri" w:cs="Times New Roman"/>
      <w:b/>
      <w:bCs/>
      <w:lang w:eastAsia="zh-CN"/>
    </w:rPr>
  </w:style>
  <w:style w:type="paragraph" w:customStyle="1" w:styleId="Style1">
    <w:name w:val="Style1"/>
    <w:basedOn w:val="Normalny"/>
    <w:rsid w:val="004B7D3A"/>
    <w:pPr>
      <w:autoSpaceDE w:val="0"/>
      <w:autoSpaceDN/>
      <w:spacing w:line="240" w:lineRule="exact"/>
      <w:jc w:val="both"/>
    </w:pPr>
    <w:rPr>
      <w:rFonts w:ascii="Verdana" w:eastAsia="Times New Roman" w:hAnsi="Verdana" w:cs="Verdana"/>
      <w:kern w:val="0"/>
      <w:lang w:bidi="ar-SA"/>
    </w:rPr>
  </w:style>
  <w:style w:type="paragraph" w:customStyle="1" w:styleId="Tekstpodstawowywcity31">
    <w:name w:val="Tekst podstawowy wcięty 31"/>
    <w:basedOn w:val="Normalny"/>
    <w:rsid w:val="004B7D3A"/>
    <w:pPr>
      <w:autoSpaceDN/>
      <w:spacing w:after="120"/>
      <w:ind w:left="283"/>
    </w:pPr>
    <w:rPr>
      <w:rFonts w:eastAsia="Andale Sans UI" w:cs="Times New Roman"/>
      <w:kern w:val="2"/>
      <w:sz w:val="16"/>
      <w:szCs w:val="16"/>
      <w:lang w:bidi="ar-SA"/>
    </w:rPr>
  </w:style>
  <w:style w:type="paragraph" w:styleId="NormalnyWeb">
    <w:name w:val="Normal (Web)"/>
    <w:basedOn w:val="Normalny"/>
    <w:uiPriority w:val="99"/>
    <w:unhideWhenUsed/>
    <w:qFormat/>
    <w:rsid w:val="00586DF4"/>
    <w:pPr>
      <w:widowControl/>
      <w:suppressAutoHyphens w:val="0"/>
      <w:autoSpaceDN/>
      <w:spacing w:before="100" w:beforeAutospacing="1" w:after="100" w:afterAutospacing="1"/>
    </w:pPr>
    <w:rPr>
      <w:rFonts w:eastAsia="Times New Roman" w:cs="Times New Roman"/>
      <w:kern w:val="0"/>
      <w:lang w:eastAsia="pl-PL" w:bidi="ar-SA"/>
    </w:rPr>
  </w:style>
  <w:style w:type="character" w:styleId="Pogrubienie">
    <w:name w:val="Strong"/>
    <w:qFormat/>
    <w:rsid w:val="00586DF4"/>
    <w:rPr>
      <w:rFonts w:ascii="Tahoma" w:hAnsi="Tahoma" w:cs="Tahoma"/>
      <w:b/>
      <w:bCs/>
      <w:sz w:val="11"/>
      <w:szCs w:val="11"/>
    </w:rPr>
  </w:style>
  <w:style w:type="paragraph" w:styleId="Tekstpodstawowy">
    <w:name w:val="Body Text"/>
    <w:basedOn w:val="Normalny"/>
    <w:link w:val="TekstpodstawowyZnak1"/>
    <w:rsid w:val="00586DF4"/>
    <w:pPr>
      <w:widowControl/>
      <w:autoSpaceDN/>
      <w:spacing w:after="120" w:line="254" w:lineRule="auto"/>
    </w:pPr>
    <w:rPr>
      <w:rFonts w:ascii="Calibri" w:eastAsia="Calibri" w:hAnsi="Calibri" w:cs="Calibri"/>
      <w:kern w:val="0"/>
      <w:sz w:val="22"/>
      <w:szCs w:val="22"/>
      <w:lang w:bidi="ar-SA"/>
    </w:rPr>
  </w:style>
  <w:style w:type="character" w:customStyle="1" w:styleId="TekstpodstawowyZnak">
    <w:name w:val="Tekst podstawowy Znak"/>
    <w:basedOn w:val="Domylnaczcionkaakapitu"/>
    <w:uiPriority w:val="99"/>
    <w:semiHidden/>
    <w:rsid w:val="00586DF4"/>
    <w:rPr>
      <w:rFonts w:ascii="Times New Roman" w:eastAsia="Lucida Sans Unicode" w:hAnsi="Times New Roman" w:cs="Mangal"/>
      <w:kern w:val="3"/>
      <w:sz w:val="24"/>
      <w:szCs w:val="21"/>
      <w:lang w:eastAsia="zh-CN" w:bidi="hi-IN"/>
    </w:rPr>
  </w:style>
  <w:style w:type="character" w:customStyle="1" w:styleId="TekstpodstawowyZnak1">
    <w:name w:val="Tekst podstawowy Znak1"/>
    <w:link w:val="Tekstpodstawowy"/>
    <w:rsid w:val="00586DF4"/>
    <w:rPr>
      <w:rFonts w:ascii="Calibri" w:eastAsia="Calibri" w:hAnsi="Calibri" w:cs="Calibri"/>
      <w:lang w:eastAsia="zh-CN"/>
    </w:rPr>
  </w:style>
  <w:style w:type="paragraph" w:customStyle="1" w:styleId="Zawartotabeli">
    <w:name w:val="Zawartość tabeli"/>
    <w:basedOn w:val="Normalny"/>
    <w:rsid w:val="00586DF4"/>
    <w:pPr>
      <w:suppressLineNumbers/>
      <w:autoSpaceDN/>
    </w:pPr>
    <w:rPr>
      <w:rFonts w:eastAsia="Arial Unicode MS" w:cs="Mangal"/>
      <w:kern w:val="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5CAF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5CAF"/>
    <w:rPr>
      <w:rFonts w:ascii="Segoe UI" w:eastAsia="Lucida Sans Unicode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25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10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07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95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87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522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7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028F03-83D0-4AA6-954A-C819EA35B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306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Hyz-Duda</dc:creator>
  <cp:keywords/>
  <dc:description/>
  <cp:lastModifiedBy>Kamila Hyz-Duda</cp:lastModifiedBy>
  <cp:revision>4</cp:revision>
  <cp:lastPrinted>2024-12-12T09:43:00Z</cp:lastPrinted>
  <dcterms:created xsi:type="dcterms:W3CDTF">2024-12-16T10:35:00Z</dcterms:created>
  <dcterms:modified xsi:type="dcterms:W3CDTF">2024-12-17T12:26:00Z</dcterms:modified>
</cp:coreProperties>
</file>