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989" w:rsidRPr="003E0E30" w:rsidRDefault="00BF6E0C" w:rsidP="003E0E3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ZARZĄDZENIE</w:t>
      </w:r>
      <w:r w:rsidR="003E0E30" w:rsidRPr="003E0E30">
        <w:rPr>
          <w:rFonts w:ascii="Times New Roman" w:hAnsi="Times New Roman" w:cs="Times New Roman"/>
          <w:b/>
          <w:sz w:val="24"/>
        </w:rPr>
        <w:t xml:space="preserve"> </w:t>
      </w:r>
      <w:r w:rsidR="00320AA0">
        <w:rPr>
          <w:rFonts w:ascii="Times New Roman" w:hAnsi="Times New Roman" w:cs="Times New Roman"/>
          <w:b/>
          <w:sz w:val="24"/>
        </w:rPr>
        <w:t>P.0050.180.2025</w:t>
      </w:r>
    </w:p>
    <w:p w:rsidR="003E0E30" w:rsidRPr="003E0E30" w:rsidRDefault="003E0E30" w:rsidP="003E0E30">
      <w:pPr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PREZYDENTA MIASTA LUBINA</w:t>
      </w:r>
    </w:p>
    <w:p w:rsidR="003E0E30" w:rsidRPr="003E0E30" w:rsidRDefault="00190830" w:rsidP="003E0E3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 dnia </w:t>
      </w:r>
      <w:r w:rsidR="00320AA0">
        <w:rPr>
          <w:rFonts w:ascii="Times New Roman" w:hAnsi="Times New Roman" w:cs="Times New Roman"/>
          <w:sz w:val="24"/>
        </w:rPr>
        <w:t>21</w:t>
      </w:r>
      <w:r w:rsidR="004C0016">
        <w:rPr>
          <w:rFonts w:ascii="Times New Roman" w:hAnsi="Times New Roman" w:cs="Times New Roman"/>
          <w:sz w:val="24"/>
        </w:rPr>
        <w:t xml:space="preserve"> </w:t>
      </w:r>
      <w:r w:rsidR="00BF6E0C">
        <w:rPr>
          <w:rFonts w:ascii="Times New Roman" w:hAnsi="Times New Roman" w:cs="Times New Roman"/>
          <w:sz w:val="24"/>
        </w:rPr>
        <w:t>lipca</w:t>
      </w:r>
      <w:r w:rsidR="004C0016">
        <w:rPr>
          <w:rFonts w:ascii="Times New Roman" w:hAnsi="Times New Roman" w:cs="Times New Roman"/>
          <w:sz w:val="24"/>
        </w:rPr>
        <w:t xml:space="preserve"> 2025</w:t>
      </w:r>
      <w:r w:rsidR="003E0E30" w:rsidRPr="003E0E30">
        <w:rPr>
          <w:rFonts w:ascii="Times New Roman" w:hAnsi="Times New Roman" w:cs="Times New Roman"/>
          <w:sz w:val="24"/>
        </w:rPr>
        <w:t xml:space="preserve"> r.</w:t>
      </w:r>
    </w:p>
    <w:p w:rsidR="003E0E30" w:rsidRDefault="003E0E30" w:rsidP="003E0E3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 xml:space="preserve">w sprawie </w:t>
      </w:r>
      <w:r w:rsidR="00BF6E0C">
        <w:rPr>
          <w:rFonts w:ascii="Times New Roman" w:hAnsi="Times New Roman" w:cs="Times New Roman"/>
          <w:b/>
          <w:sz w:val="24"/>
        </w:rPr>
        <w:t>powołania podmiotów ochrony ludności i obrony cywilnej</w:t>
      </w:r>
    </w:p>
    <w:p w:rsidR="003E0E30" w:rsidRDefault="003E0E30" w:rsidP="003E0E30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DC7E11" w:rsidRDefault="003E0E30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Na podstawie art.</w:t>
      </w:r>
      <w:r w:rsidR="00CF1C11">
        <w:rPr>
          <w:rFonts w:ascii="Times New Roman" w:hAnsi="Times New Roman" w:cs="Times New Roman"/>
          <w:sz w:val="24"/>
        </w:rPr>
        <w:t xml:space="preserve"> </w:t>
      </w:r>
      <w:r w:rsidR="00BF6E0C">
        <w:rPr>
          <w:rFonts w:ascii="Times New Roman" w:hAnsi="Times New Roman" w:cs="Times New Roman"/>
          <w:sz w:val="24"/>
        </w:rPr>
        <w:t xml:space="preserve">30 ust. 1 ustawy z dnia 8 marca 1990 r. o samorządzie gminnym (tekst jednolity - Dz. U. z 2024 r., poz. 1465 z późn. zm.) </w:t>
      </w:r>
      <w:r w:rsidR="00541C0C">
        <w:rPr>
          <w:rFonts w:ascii="Times New Roman" w:hAnsi="Times New Roman" w:cs="Times New Roman"/>
          <w:sz w:val="24"/>
        </w:rPr>
        <w:t>w związku z</w:t>
      </w:r>
      <w:r w:rsidR="00BF6E0C">
        <w:rPr>
          <w:rFonts w:ascii="Times New Roman" w:hAnsi="Times New Roman" w:cs="Times New Roman"/>
          <w:sz w:val="24"/>
        </w:rPr>
        <w:t xml:space="preserve"> art.</w:t>
      </w:r>
      <w:r w:rsidR="00541C0C">
        <w:rPr>
          <w:rFonts w:ascii="Times New Roman" w:hAnsi="Times New Roman" w:cs="Times New Roman"/>
          <w:sz w:val="24"/>
        </w:rPr>
        <w:t xml:space="preserve"> 10 ust. 1 pkt 11 oraz</w:t>
      </w:r>
      <w:r w:rsidR="00BF6E0C">
        <w:rPr>
          <w:rFonts w:ascii="Times New Roman" w:hAnsi="Times New Roman" w:cs="Times New Roman"/>
          <w:sz w:val="24"/>
        </w:rPr>
        <w:t xml:space="preserve"> art.</w:t>
      </w:r>
      <w:r w:rsidR="00541C0C">
        <w:rPr>
          <w:rFonts w:ascii="Times New Roman" w:hAnsi="Times New Roman" w:cs="Times New Roman"/>
          <w:sz w:val="24"/>
        </w:rPr>
        <w:t> </w:t>
      </w:r>
      <w:r w:rsidR="00BF6E0C">
        <w:rPr>
          <w:rFonts w:ascii="Times New Roman" w:hAnsi="Times New Roman" w:cs="Times New Roman"/>
          <w:sz w:val="24"/>
        </w:rPr>
        <w:t xml:space="preserve">18 ust. 1 i 2 ustawy z dnia 5 grudnia 2024 r. o ochronie ludności i obronie </w:t>
      </w:r>
      <w:r w:rsidR="00541C0C">
        <w:rPr>
          <w:rFonts w:ascii="Times New Roman" w:hAnsi="Times New Roman" w:cs="Times New Roman"/>
          <w:sz w:val="24"/>
        </w:rPr>
        <w:t>cywilnej (Dz. U. z 2024 </w:t>
      </w:r>
      <w:r w:rsidR="00BF6E0C">
        <w:rPr>
          <w:rFonts w:ascii="Times New Roman" w:hAnsi="Times New Roman" w:cs="Times New Roman"/>
          <w:sz w:val="24"/>
        </w:rPr>
        <w:t xml:space="preserve">r., poz. 1907 z późn. zm.) </w:t>
      </w:r>
      <w:r w:rsidR="003B2261">
        <w:rPr>
          <w:rFonts w:ascii="Times New Roman" w:hAnsi="Times New Roman" w:cs="Times New Roman"/>
          <w:sz w:val="24"/>
        </w:rPr>
        <w:t>zarządza się,</w:t>
      </w:r>
      <w:r>
        <w:rPr>
          <w:rFonts w:ascii="Times New Roman" w:hAnsi="Times New Roman" w:cs="Times New Roman"/>
          <w:sz w:val="24"/>
        </w:rPr>
        <w:t xml:space="preserve"> co następuje:</w:t>
      </w:r>
    </w:p>
    <w:p w:rsidR="00DC7E11" w:rsidRPr="00DC7E11" w:rsidRDefault="00DC7E11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162545" w:rsidRDefault="003E0E30" w:rsidP="00541C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§ 1</w:t>
      </w:r>
    </w:p>
    <w:p w:rsidR="00541C0C" w:rsidRDefault="00541C0C" w:rsidP="00541C0C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41C0C">
        <w:rPr>
          <w:rFonts w:ascii="Times New Roman" w:hAnsi="Times New Roman" w:cs="Times New Roman"/>
          <w:sz w:val="24"/>
        </w:rPr>
        <w:t>W celu zapewnienia wykonywania zadań ochrony ludności i obrony cy</w:t>
      </w:r>
      <w:r w:rsidR="003B2261">
        <w:rPr>
          <w:rFonts w:ascii="Times New Roman" w:hAnsi="Times New Roman" w:cs="Times New Roman"/>
          <w:sz w:val="24"/>
        </w:rPr>
        <w:t>wilnej wyznacza się</w:t>
      </w:r>
      <w:r w:rsidRPr="00541C0C">
        <w:rPr>
          <w:rFonts w:ascii="Times New Roman" w:hAnsi="Times New Roman" w:cs="Times New Roman"/>
          <w:sz w:val="24"/>
        </w:rPr>
        <w:t xml:space="preserve"> jako podmiot ochrony ludności</w:t>
      </w:r>
      <w:r w:rsidR="003133FF">
        <w:rPr>
          <w:rFonts w:ascii="Times New Roman" w:hAnsi="Times New Roman" w:cs="Times New Roman"/>
          <w:sz w:val="24"/>
        </w:rPr>
        <w:t xml:space="preserve"> następujące jednostki organizacyjne miasta Lubina</w:t>
      </w:r>
      <w:r w:rsidR="00C85EF2">
        <w:rPr>
          <w:rFonts w:ascii="Times New Roman" w:hAnsi="Times New Roman" w:cs="Times New Roman"/>
          <w:sz w:val="24"/>
        </w:rPr>
        <w:t xml:space="preserve"> oraz miejskie spółki komunalne</w:t>
      </w:r>
      <w:r w:rsidRPr="00541C0C">
        <w:rPr>
          <w:rFonts w:ascii="Times New Roman" w:hAnsi="Times New Roman" w:cs="Times New Roman"/>
          <w:sz w:val="24"/>
        </w:rPr>
        <w:t>:</w:t>
      </w:r>
    </w:p>
    <w:p w:rsidR="00541C0C" w:rsidRDefault="00541C0C" w:rsidP="00541C0C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Miejskie Przedsiębiorstwo Wodociągów i Kanalizacji Sp. z o.o., ul. </w:t>
      </w:r>
      <w:r w:rsidRPr="00541C0C">
        <w:rPr>
          <w:rFonts w:ascii="Times New Roman" w:hAnsi="Times New Roman" w:cs="Times New Roman"/>
          <w:sz w:val="24"/>
        </w:rPr>
        <w:t>Rzeźnicza 1, 59-300 Lubin</w:t>
      </w:r>
      <w:r w:rsidR="00C85EF2">
        <w:rPr>
          <w:rFonts w:ascii="Times New Roman" w:hAnsi="Times New Roman" w:cs="Times New Roman"/>
          <w:sz w:val="24"/>
        </w:rPr>
        <w:t>;</w:t>
      </w:r>
    </w:p>
    <w:p w:rsidR="003133FF" w:rsidRDefault="003133FF" w:rsidP="003133FF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Miejski Ośrodek Pomocy Społecznej, </w:t>
      </w:r>
      <w:r w:rsidRPr="003133FF">
        <w:rPr>
          <w:rFonts w:ascii="Times New Roman" w:hAnsi="Times New Roman" w:cs="Times New Roman"/>
          <w:sz w:val="24"/>
        </w:rPr>
        <w:t>ul. Kilińskiego 25a</w:t>
      </w:r>
      <w:r w:rsidR="00C85EF2">
        <w:rPr>
          <w:rFonts w:ascii="Times New Roman" w:hAnsi="Times New Roman" w:cs="Times New Roman"/>
          <w:sz w:val="24"/>
        </w:rPr>
        <w:t>, 59-300 Lubin;</w:t>
      </w:r>
    </w:p>
    <w:p w:rsidR="00C85EF2" w:rsidRDefault="00C85EF2" w:rsidP="00C85EF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85EF2">
        <w:rPr>
          <w:rFonts w:ascii="Times New Roman" w:hAnsi="Times New Roman" w:cs="Times New Roman"/>
          <w:sz w:val="24"/>
        </w:rPr>
        <w:t>Regionalne Centrum Sportowe Sp. z o. o.</w:t>
      </w:r>
      <w:r>
        <w:rPr>
          <w:rFonts w:ascii="Times New Roman" w:hAnsi="Times New Roman" w:cs="Times New Roman"/>
          <w:sz w:val="24"/>
        </w:rPr>
        <w:t xml:space="preserve">, </w:t>
      </w:r>
      <w:r w:rsidRPr="00C85EF2">
        <w:rPr>
          <w:rFonts w:ascii="Times New Roman" w:hAnsi="Times New Roman" w:cs="Times New Roman"/>
          <w:sz w:val="24"/>
        </w:rPr>
        <w:t>ul. Odrodzenia 28 B, 59-300 Lubin</w:t>
      </w:r>
      <w:r>
        <w:rPr>
          <w:rFonts w:ascii="Times New Roman" w:hAnsi="Times New Roman" w:cs="Times New Roman"/>
          <w:sz w:val="24"/>
        </w:rPr>
        <w:t>;</w:t>
      </w:r>
    </w:p>
    <w:p w:rsidR="00C85EF2" w:rsidRDefault="00C85EF2" w:rsidP="00C85EF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85EF2">
        <w:rPr>
          <w:rFonts w:ascii="Times New Roman" w:hAnsi="Times New Roman" w:cs="Times New Roman"/>
          <w:sz w:val="24"/>
        </w:rPr>
        <w:t>Centrum Usług Wspólnych</w:t>
      </w:r>
      <w:r>
        <w:rPr>
          <w:rFonts w:ascii="Times New Roman" w:hAnsi="Times New Roman" w:cs="Times New Roman"/>
          <w:sz w:val="24"/>
        </w:rPr>
        <w:t xml:space="preserve">, </w:t>
      </w:r>
      <w:r w:rsidRPr="00C85EF2">
        <w:rPr>
          <w:rFonts w:ascii="Times New Roman" w:hAnsi="Times New Roman" w:cs="Times New Roman"/>
          <w:sz w:val="24"/>
        </w:rPr>
        <w:t>ul. Jana Kilińskiego 10</w:t>
      </w:r>
      <w:r>
        <w:rPr>
          <w:rFonts w:ascii="Times New Roman" w:hAnsi="Times New Roman" w:cs="Times New Roman"/>
          <w:sz w:val="24"/>
        </w:rPr>
        <w:t>, 59-300 Lubin;</w:t>
      </w:r>
    </w:p>
    <w:p w:rsidR="00C85EF2" w:rsidRDefault="00C85EF2" w:rsidP="00C85EF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85EF2">
        <w:rPr>
          <w:rFonts w:ascii="Times New Roman" w:hAnsi="Times New Roman" w:cs="Times New Roman"/>
          <w:sz w:val="24"/>
        </w:rPr>
        <w:t>Ogród Zoologiczny w Lubinie</w:t>
      </w:r>
      <w:r>
        <w:rPr>
          <w:rFonts w:ascii="Times New Roman" w:hAnsi="Times New Roman" w:cs="Times New Roman"/>
          <w:sz w:val="24"/>
        </w:rPr>
        <w:t xml:space="preserve">, </w:t>
      </w:r>
      <w:r w:rsidRPr="00C85EF2">
        <w:rPr>
          <w:rFonts w:ascii="Times New Roman" w:hAnsi="Times New Roman" w:cs="Times New Roman"/>
          <w:sz w:val="24"/>
        </w:rPr>
        <w:t>ul. Wrocławska 1</w:t>
      </w:r>
      <w:r>
        <w:rPr>
          <w:rFonts w:ascii="Times New Roman" w:hAnsi="Times New Roman" w:cs="Times New Roman"/>
          <w:sz w:val="24"/>
        </w:rPr>
        <w:t>, 59-300 Lubin;</w:t>
      </w:r>
    </w:p>
    <w:p w:rsidR="00C85EF2" w:rsidRDefault="00C85EF2" w:rsidP="00C85EF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85EF2">
        <w:rPr>
          <w:rFonts w:ascii="Times New Roman" w:hAnsi="Times New Roman" w:cs="Times New Roman"/>
          <w:sz w:val="24"/>
        </w:rPr>
        <w:t>Dolnośląskie Centrum Zdrowia Psychicznego dla Dzieci i Młodzieży Sp. z o.o.</w:t>
      </w:r>
      <w:r>
        <w:rPr>
          <w:rFonts w:ascii="Times New Roman" w:hAnsi="Times New Roman" w:cs="Times New Roman"/>
          <w:sz w:val="24"/>
        </w:rPr>
        <w:t>, ul. </w:t>
      </w:r>
      <w:r w:rsidRPr="00C85EF2">
        <w:rPr>
          <w:rFonts w:ascii="Times New Roman" w:hAnsi="Times New Roman" w:cs="Times New Roman"/>
          <w:sz w:val="24"/>
        </w:rPr>
        <w:t>1 Maja 5, 59-300 Lubin</w:t>
      </w:r>
      <w:r>
        <w:rPr>
          <w:rFonts w:ascii="Times New Roman" w:hAnsi="Times New Roman" w:cs="Times New Roman"/>
          <w:sz w:val="24"/>
        </w:rPr>
        <w:t>;</w:t>
      </w:r>
    </w:p>
    <w:p w:rsidR="00C85EF2" w:rsidRPr="00C85EF2" w:rsidRDefault="00C85EF2" w:rsidP="00C85EF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85EF2">
        <w:rPr>
          <w:rFonts w:ascii="Times New Roman" w:hAnsi="Times New Roman" w:cs="Times New Roman"/>
          <w:sz w:val="24"/>
        </w:rPr>
        <w:t>Dolnośląskie Centrum Rehabilitacji i Rekreacji Sp. z o.o.</w:t>
      </w:r>
      <w:r>
        <w:rPr>
          <w:rFonts w:ascii="Times New Roman" w:hAnsi="Times New Roman" w:cs="Times New Roman"/>
          <w:sz w:val="24"/>
        </w:rPr>
        <w:t>, ul. Odrodzenia 28 B,               59-</w:t>
      </w:r>
      <w:r w:rsidRPr="00C85EF2">
        <w:rPr>
          <w:rFonts w:ascii="Times New Roman" w:hAnsi="Times New Roman" w:cs="Times New Roman"/>
          <w:sz w:val="24"/>
        </w:rPr>
        <w:t>300 Lubin</w:t>
      </w:r>
      <w:r>
        <w:rPr>
          <w:rFonts w:ascii="Times New Roman" w:hAnsi="Times New Roman" w:cs="Times New Roman"/>
          <w:sz w:val="24"/>
        </w:rPr>
        <w:t>;</w:t>
      </w:r>
    </w:p>
    <w:p w:rsidR="00C85EF2" w:rsidRDefault="00C85EF2" w:rsidP="00DC7E1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Wszystkie miejskie placówki oświatowe i opiekuńcze (przedszkola, szkoły podstawowe).</w:t>
      </w:r>
    </w:p>
    <w:p w:rsidR="00490737" w:rsidRPr="00490737" w:rsidRDefault="00490737" w:rsidP="00490737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</w:rPr>
      </w:pPr>
    </w:p>
    <w:p w:rsidR="008862E4" w:rsidRDefault="00441ED7" w:rsidP="00541C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41ED7">
        <w:rPr>
          <w:rFonts w:ascii="Times New Roman" w:hAnsi="Times New Roman" w:cs="Times New Roman"/>
          <w:b/>
          <w:sz w:val="24"/>
        </w:rPr>
        <w:t>§</w:t>
      </w:r>
      <w:r w:rsidR="00BF6E0C">
        <w:rPr>
          <w:rFonts w:ascii="Times New Roman" w:hAnsi="Times New Roman" w:cs="Times New Roman"/>
          <w:b/>
          <w:sz w:val="24"/>
        </w:rPr>
        <w:t xml:space="preserve"> </w:t>
      </w:r>
      <w:r w:rsidR="00DC7E11">
        <w:rPr>
          <w:rFonts w:ascii="Times New Roman" w:hAnsi="Times New Roman" w:cs="Times New Roman"/>
          <w:b/>
          <w:sz w:val="24"/>
        </w:rPr>
        <w:t>2</w:t>
      </w:r>
    </w:p>
    <w:p w:rsidR="00DC7E11" w:rsidRPr="003133FF" w:rsidRDefault="003133FF" w:rsidP="003133FF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133FF">
        <w:rPr>
          <w:rFonts w:ascii="Times New Roman" w:hAnsi="Times New Roman" w:cs="Times New Roman"/>
          <w:sz w:val="24"/>
        </w:rPr>
        <w:t>Podmioty ochrony ludności wymienione w § 1</w:t>
      </w:r>
      <w:r>
        <w:rPr>
          <w:rFonts w:ascii="Times New Roman" w:hAnsi="Times New Roman" w:cs="Times New Roman"/>
          <w:sz w:val="24"/>
        </w:rPr>
        <w:t xml:space="preserve"> są obowiązane do współdziałania i współpracy z Prezydentem Miasta Lubina oraz innymi organami ochrony ludności i obrony cywilnej, stosownie do swoich możliwości, kompetencji, obszaru działania w zakresie realizacji zadań określonych w art. 4 ustawy z dnia 5 grudnia 2024 r. o ochronie ludności i obronie cywilnej, które obejmują w szczególności:</w:t>
      </w:r>
    </w:p>
    <w:p w:rsidR="00DC7E11" w:rsidRDefault="004E1D2B" w:rsidP="003133F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zapewnienie bezpieczeństwa i porządku publicznego w sytuacjach zagrożenia;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organizowanie i koordynowanie pomocy humanitarnej;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utrzymanie funkcjonowania infrastruktury niezbędnej do realizacji zadań ochrony ludności;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zapewnienie pomocy doraźnej, w tym schronienia, żywności, opieki zdrowotnej i pomocy psychologicznej;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ochrona ludności przed zagrożeniami chemicznymi, biologicznymi, radiacyjnymi, jądrowymi i naturalnymi;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ochrona ludności przed zagrożeniami związanymi z występowaniem zwierząt wolno żyjących (dzikich) na obszarze miasta Lubina;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planowanie i przygotowanie warunków do ewakuacji ludności, mienia i dóbr kultury;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prowadzenie wymiany i an</w:t>
      </w:r>
      <w:r w:rsidR="007B07D9">
        <w:rPr>
          <w:rFonts w:ascii="Times New Roman" w:hAnsi="Times New Roman" w:cs="Times New Roman"/>
          <w:sz w:val="24"/>
        </w:rPr>
        <w:t>alizy informacji o zagrożeniach oraz podejmowanie działań interwencyjnych i ratowniczych;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przygotowanie ludności do właściwego zachowania się w sytuacjach zagrożenia przez edukację, informowanie i instruowanie;</w:t>
      </w:r>
    </w:p>
    <w:p w:rsidR="004E1D2B" w:rsidRDefault="004E1D2B" w:rsidP="004E1D2B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przygotowanie organów administracji publicznej do realizacji zadań ochrony ludności i obrony cywilnej, w tym organizowanie szkoleń i ćwiczeń.</w:t>
      </w:r>
    </w:p>
    <w:p w:rsidR="004E1D2B" w:rsidRDefault="001C2A2D" w:rsidP="00992299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C2A2D">
        <w:rPr>
          <w:rFonts w:ascii="Times New Roman" w:hAnsi="Times New Roman" w:cs="Times New Roman"/>
          <w:sz w:val="24"/>
        </w:rPr>
        <w:t>Prezydent Miasta Lubina może zlecić inne zadania</w:t>
      </w:r>
      <w:r>
        <w:rPr>
          <w:rFonts w:ascii="Times New Roman" w:hAnsi="Times New Roman" w:cs="Times New Roman"/>
          <w:sz w:val="24"/>
        </w:rPr>
        <w:t>, podmiotom określonym w § 1, w </w:t>
      </w:r>
      <w:r w:rsidRPr="001C2A2D">
        <w:rPr>
          <w:rFonts w:ascii="Times New Roman" w:hAnsi="Times New Roman" w:cs="Times New Roman"/>
          <w:sz w:val="24"/>
        </w:rPr>
        <w:t>zależności od potrzeb wynikających z rodzaju występującego zagrożenia.</w:t>
      </w:r>
    </w:p>
    <w:p w:rsidR="00992299" w:rsidRPr="00992299" w:rsidRDefault="00992299" w:rsidP="0099229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862E4" w:rsidRDefault="008862E4" w:rsidP="00DC7E1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41ED7">
        <w:rPr>
          <w:rFonts w:ascii="Times New Roman" w:hAnsi="Times New Roman" w:cs="Times New Roman"/>
          <w:b/>
          <w:sz w:val="24"/>
        </w:rPr>
        <w:t>§</w:t>
      </w:r>
      <w:r w:rsidR="00BF6E0C">
        <w:rPr>
          <w:rFonts w:ascii="Times New Roman" w:hAnsi="Times New Roman" w:cs="Times New Roman"/>
          <w:b/>
          <w:sz w:val="24"/>
        </w:rPr>
        <w:t xml:space="preserve"> </w:t>
      </w:r>
      <w:r w:rsidR="00DC7E11">
        <w:rPr>
          <w:rFonts w:ascii="Times New Roman" w:hAnsi="Times New Roman" w:cs="Times New Roman"/>
          <w:b/>
          <w:sz w:val="24"/>
        </w:rPr>
        <w:t>3</w:t>
      </w:r>
    </w:p>
    <w:p w:rsidR="00DC7E11" w:rsidRDefault="004E1D2B" w:rsidP="00DC7E1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Szczegółowy zakres zadań dla wyznaczonych w § 1 podmiotów ochrony ludności określa załącznik do zarządzenia.</w:t>
      </w:r>
    </w:p>
    <w:p w:rsidR="001C2A2D" w:rsidRDefault="001C2A2D" w:rsidP="004E1D2B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sz w:val="24"/>
        </w:rPr>
      </w:pPr>
    </w:p>
    <w:p w:rsidR="00162545" w:rsidRDefault="00BF6E0C" w:rsidP="004E1D2B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§ </w:t>
      </w:r>
      <w:r w:rsidR="004E1D2B">
        <w:rPr>
          <w:rFonts w:ascii="Times New Roman" w:hAnsi="Times New Roman" w:cs="Times New Roman"/>
          <w:b/>
          <w:sz w:val="24"/>
        </w:rPr>
        <w:t>4</w:t>
      </w:r>
    </w:p>
    <w:p w:rsidR="001C2A2D" w:rsidRDefault="007A5A84" w:rsidP="004E1D2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Podmioty wymienione w § 1 są zobowiązane do wykonywania zadań zawartych w art. 5 ustawy z dnia 5 grudnia 2024 r. o ochronie ludności i obronie cywilnej.</w:t>
      </w:r>
    </w:p>
    <w:p w:rsidR="001C2A2D" w:rsidRDefault="001C2A2D" w:rsidP="004E1D2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7A5A84" w:rsidRDefault="003B2261" w:rsidP="003B2261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5</w:t>
      </w:r>
    </w:p>
    <w:p w:rsidR="003B2261" w:rsidRDefault="003B2261" w:rsidP="003B2261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Prezydent Miasta Lubina kieruje i koordynuje realizacją zadań ochrony ludności i obrony cywilnej przez podmioty ochrony ludności i obrony cywilnej podległe mu i nadzorowane przez niego na obszarze miasta.</w:t>
      </w:r>
    </w:p>
    <w:p w:rsidR="003B2261" w:rsidRDefault="003B2261" w:rsidP="003B2261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 celu koordynacji zadań ochrony ludności i obrony cywilnej Prezydent Miasta Lubina może wydawać zalecenia, w tym odnośnie do rodzajów i ilości zasobów ochrony ludności utrzymywanych przez ten podmiot.</w:t>
      </w:r>
    </w:p>
    <w:p w:rsidR="003B2261" w:rsidRDefault="003B2261" w:rsidP="003B2261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Podmioty ochrony ludności zobowiązuje się do współpracy z organem administracji publicznej w zakresie realizacji powierzonych zadań.</w:t>
      </w:r>
    </w:p>
    <w:p w:rsidR="003B2261" w:rsidRDefault="003B2261" w:rsidP="003B2261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Prezydent Miasta Lubina zobowiązuje się do wsparcia organizacyjnego i logistycznego działań prowadzonych przez podmiot ochrony ludności w zakresie wynikającym z niniejszego zarządzenia.</w:t>
      </w:r>
    </w:p>
    <w:p w:rsidR="001C2A2D" w:rsidRPr="001C2A2D" w:rsidRDefault="001C2A2D" w:rsidP="001C2A2D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162545" w:rsidRPr="00162545" w:rsidRDefault="00BF6E0C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§ </w:t>
      </w:r>
      <w:r w:rsidR="003B2261">
        <w:rPr>
          <w:rFonts w:ascii="Times New Roman" w:hAnsi="Times New Roman" w:cs="Times New Roman"/>
          <w:b/>
          <w:sz w:val="24"/>
        </w:rPr>
        <w:t>6</w:t>
      </w:r>
    </w:p>
    <w:p w:rsidR="00162545" w:rsidRDefault="00383DD8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Naczelnikowi Wydział Spraw Obywatelskich – Urzędu Stanu Cywilnego Urzędu Miejskiego w Lubinie wyznacza się zadania związane z:</w:t>
      </w:r>
    </w:p>
    <w:p w:rsidR="00383DD8" w:rsidRDefault="00383DD8" w:rsidP="00383DD8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nadzorem i koordynacją nad podmiotami, o których mowa w § 1, w zakresie realizacji zleconych zadań ochrony ludności;</w:t>
      </w:r>
    </w:p>
    <w:p w:rsidR="00383DD8" w:rsidRDefault="00383DD8" w:rsidP="00383DD8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organizacją sposobu współpracy z podmiotami, o którym mowa </w:t>
      </w:r>
      <w:r w:rsidRPr="00383DD8">
        <w:rPr>
          <w:rFonts w:ascii="Times New Roman" w:hAnsi="Times New Roman" w:cs="Times New Roman"/>
          <w:sz w:val="24"/>
        </w:rPr>
        <w:t>w § 1</w:t>
      </w:r>
      <w:r>
        <w:rPr>
          <w:rFonts w:ascii="Times New Roman" w:hAnsi="Times New Roman" w:cs="Times New Roman"/>
          <w:sz w:val="24"/>
        </w:rPr>
        <w:t>;</w:t>
      </w:r>
    </w:p>
    <w:p w:rsidR="00162545" w:rsidRDefault="00383DD8" w:rsidP="001C2A2D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organizacją finansowania zadań zleconych podmiotom, </w:t>
      </w:r>
      <w:r w:rsidRPr="00383DD8">
        <w:rPr>
          <w:rFonts w:ascii="Times New Roman" w:hAnsi="Times New Roman" w:cs="Times New Roman"/>
          <w:sz w:val="24"/>
        </w:rPr>
        <w:t>o którym mowa w § 1;</w:t>
      </w:r>
    </w:p>
    <w:p w:rsidR="001C2A2D" w:rsidRPr="001C2A2D" w:rsidRDefault="001C2A2D" w:rsidP="001C2A2D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162545" w:rsidRPr="00162545" w:rsidRDefault="00BF6E0C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§ </w:t>
      </w:r>
      <w:r w:rsidR="003B2261">
        <w:rPr>
          <w:rFonts w:ascii="Times New Roman" w:hAnsi="Times New Roman" w:cs="Times New Roman"/>
          <w:b/>
          <w:sz w:val="24"/>
        </w:rPr>
        <w:t>7</w:t>
      </w:r>
    </w:p>
    <w:p w:rsidR="00162545" w:rsidRPr="00162545" w:rsidRDefault="00162545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Zarządzenie wchodzi w życie z dniem </w:t>
      </w:r>
      <w:r w:rsidR="00320AA0">
        <w:rPr>
          <w:rFonts w:ascii="Times New Roman" w:hAnsi="Times New Roman" w:cs="Times New Roman"/>
          <w:sz w:val="24"/>
        </w:rPr>
        <w:t>21</w:t>
      </w:r>
      <w:r>
        <w:rPr>
          <w:rFonts w:ascii="Times New Roman" w:hAnsi="Times New Roman" w:cs="Times New Roman"/>
          <w:sz w:val="24"/>
        </w:rPr>
        <w:t xml:space="preserve"> </w:t>
      </w:r>
      <w:r w:rsidR="00BF6E0C">
        <w:rPr>
          <w:rFonts w:ascii="Times New Roman" w:hAnsi="Times New Roman" w:cs="Times New Roman"/>
          <w:sz w:val="24"/>
        </w:rPr>
        <w:t xml:space="preserve">lipca </w:t>
      </w:r>
      <w:r>
        <w:rPr>
          <w:rFonts w:ascii="Times New Roman" w:hAnsi="Times New Roman" w:cs="Times New Roman"/>
          <w:sz w:val="24"/>
        </w:rPr>
        <w:t>2025 r.</w:t>
      </w:r>
    </w:p>
    <w:p w:rsidR="003E0E30" w:rsidRDefault="003E0E30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2C1891" w:rsidRPr="00147DE6" w:rsidRDefault="002C1891" w:rsidP="002C1891">
      <w:pPr>
        <w:spacing w:line="276" w:lineRule="auto"/>
        <w:ind w:left="5664"/>
        <w:jc w:val="both"/>
        <w:rPr>
          <w:rFonts w:ascii="Tahoma" w:eastAsia="Lucida Sans Unicode" w:hAnsi="Tahoma" w:cs="Times New Roman"/>
          <w:bCs/>
          <w:lang w:eastAsia="pl-PL"/>
        </w:rPr>
      </w:pPr>
      <w:r w:rsidRPr="00147DE6">
        <w:rPr>
          <w:rFonts w:ascii="Tahoma" w:eastAsia="Lucida Sans Unicode" w:hAnsi="Tahoma" w:cs="Times New Roman"/>
          <w:bCs/>
          <w:lang w:eastAsia="pl-PL"/>
        </w:rPr>
        <w:t>Prezydent Miasta</w:t>
      </w:r>
    </w:p>
    <w:p w:rsidR="00BD3EE7" w:rsidRPr="002C1891" w:rsidRDefault="002C1891" w:rsidP="002C1891">
      <w:pPr>
        <w:spacing w:line="276" w:lineRule="auto"/>
        <w:ind w:left="5664"/>
        <w:jc w:val="both"/>
        <w:rPr>
          <w:rFonts w:ascii="Tahoma" w:eastAsia="Lucida Sans Unicode" w:hAnsi="Tahoma" w:cs="Times New Roman"/>
          <w:bCs/>
          <w:lang w:eastAsia="pl-PL"/>
        </w:rPr>
      </w:pPr>
      <w:r>
        <w:rPr>
          <w:rFonts w:ascii="Tahoma" w:eastAsia="Lucida Sans Unicode" w:hAnsi="Tahoma" w:cs="Times New Roman"/>
          <w:bCs/>
          <w:lang w:eastAsia="pl-PL"/>
        </w:rPr>
        <w:t>/-/ Robert Raczyński</w:t>
      </w:r>
    </w:p>
    <w:p w:rsidR="00BD3EE7" w:rsidRDefault="00BD3EE7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D3EE7" w:rsidRDefault="00BD3EE7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D3EE7" w:rsidRDefault="00BD3EE7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D3EE7" w:rsidRDefault="00BD3EE7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D3EE7" w:rsidRDefault="00BD3EE7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992299" w:rsidRDefault="00992299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D3EE7" w:rsidRDefault="00BD3EE7" w:rsidP="00BD3EE7">
      <w:pPr>
        <w:spacing w:after="0" w:line="360" w:lineRule="auto"/>
        <w:ind w:left="48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Załącznik do zarządzenia </w:t>
      </w:r>
      <w:r w:rsidR="00320AA0">
        <w:rPr>
          <w:rFonts w:ascii="Times New Roman" w:hAnsi="Times New Roman" w:cs="Times New Roman"/>
          <w:sz w:val="24"/>
        </w:rPr>
        <w:t>P.0050.180.2025</w:t>
      </w:r>
    </w:p>
    <w:p w:rsidR="00BD3EE7" w:rsidRDefault="00BD3EE7" w:rsidP="00BD3EE7">
      <w:pPr>
        <w:spacing w:after="0" w:line="360" w:lineRule="auto"/>
        <w:ind w:left="48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Prezydenta Miasta Lubina</w:t>
      </w:r>
    </w:p>
    <w:p w:rsidR="00BD3EE7" w:rsidRDefault="00BD3EE7" w:rsidP="00BD3EE7">
      <w:pPr>
        <w:spacing w:after="0" w:line="360" w:lineRule="auto"/>
        <w:ind w:left="48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 dnia </w:t>
      </w:r>
      <w:r w:rsidR="00320AA0">
        <w:rPr>
          <w:rFonts w:ascii="Times New Roman" w:hAnsi="Times New Roman" w:cs="Times New Roman"/>
          <w:sz w:val="24"/>
        </w:rPr>
        <w:t>21.07.2025r.</w:t>
      </w:r>
    </w:p>
    <w:p w:rsidR="00BD3EE7" w:rsidRPr="00992299" w:rsidRDefault="00BD3EE7" w:rsidP="00BD3EE7">
      <w:pPr>
        <w:spacing w:after="0" w:line="360" w:lineRule="auto"/>
        <w:ind w:left="4820"/>
        <w:rPr>
          <w:rFonts w:ascii="Times New Roman" w:hAnsi="Times New Roman" w:cs="Times New Roman"/>
          <w:sz w:val="12"/>
        </w:rPr>
      </w:pPr>
    </w:p>
    <w:p w:rsidR="00BD3EE7" w:rsidRPr="00FC3E98" w:rsidRDefault="00BD3EE7" w:rsidP="00BD3E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C3E98">
        <w:rPr>
          <w:rFonts w:ascii="Times New Roman" w:hAnsi="Times New Roman" w:cs="Times New Roman"/>
          <w:b/>
          <w:sz w:val="24"/>
        </w:rPr>
        <w:t>ZAKRES ZADAŃ PODMIOTÓW OCHRONY LUDNOŚCI I OBRONY CYWILNEJ</w:t>
      </w:r>
    </w:p>
    <w:p w:rsidR="00BD3EE7" w:rsidRPr="00992299" w:rsidRDefault="00BD3EE7" w:rsidP="00BD3EE7">
      <w:pPr>
        <w:spacing w:after="0" w:line="360" w:lineRule="auto"/>
        <w:jc w:val="center"/>
        <w:rPr>
          <w:rFonts w:ascii="Times New Roman" w:hAnsi="Times New Roman" w:cs="Times New Roman"/>
          <w:sz w:val="12"/>
        </w:rPr>
      </w:pPr>
    </w:p>
    <w:p w:rsidR="00BD3EE7" w:rsidRPr="008746D6" w:rsidRDefault="00BD3EE7" w:rsidP="00BD3EE7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746D6">
        <w:rPr>
          <w:rFonts w:ascii="Times New Roman" w:hAnsi="Times New Roman" w:cs="Times New Roman"/>
          <w:b/>
          <w:sz w:val="24"/>
          <w:u w:val="single"/>
        </w:rPr>
        <w:t>Miejskie Przedsiębiorstwo Wodociągów i Kanalizacji Sp. z o.o.:</w:t>
      </w:r>
    </w:p>
    <w:p w:rsidR="00BD3EE7" w:rsidRDefault="00FC3E98" w:rsidP="00BD3EE7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realizacja zadań związanych z awaryjną dostawą wody pitnej dla mieszkańców miasta Lubina;</w:t>
      </w:r>
    </w:p>
    <w:p w:rsidR="00FC3E98" w:rsidRDefault="00FC3E98" w:rsidP="00FC3E98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zapewnianie awaryjnych źródeł zaopatrzenia w wodę dla mieszkańców miasta Lubina;</w:t>
      </w:r>
    </w:p>
    <w:p w:rsidR="00FC3E98" w:rsidRDefault="00FC3E98" w:rsidP="00BD3EE7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udzielanie pomocy doraźnej w sytuacjach kryzysowych oraz działaniach prowadzonych w ramach ochrony ludności dostępnymi zasobami;</w:t>
      </w:r>
    </w:p>
    <w:p w:rsidR="00FC3E98" w:rsidRDefault="00FC3E98" w:rsidP="00BD3EE7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zamieszczanie otrzymanych informacji i ostrzeżeń przygotowanych dla mieszkańców miasta Lubina w systemach własnych w ramach ostrzegania i alarmowania;</w:t>
      </w:r>
    </w:p>
    <w:p w:rsidR="00FC3E98" w:rsidRDefault="00FC3E98" w:rsidP="00613118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C3E98">
        <w:rPr>
          <w:rFonts w:ascii="Times New Roman" w:hAnsi="Times New Roman" w:cs="Times New Roman"/>
          <w:sz w:val="24"/>
        </w:rPr>
        <w:t>opracowywanie i przekazywanie ostrzeże</w:t>
      </w:r>
      <w:r>
        <w:rPr>
          <w:rFonts w:ascii="Times New Roman" w:hAnsi="Times New Roman" w:cs="Times New Roman"/>
          <w:sz w:val="24"/>
        </w:rPr>
        <w:t>ń dla organu ochrony ludności i </w:t>
      </w:r>
      <w:r w:rsidRPr="00FC3E98">
        <w:rPr>
          <w:rFonts w:ascii="Times New Roman" w:hAnsi="Times New Roman" w:cs="Times New Roman"/>
          <w:sz w:val="24"/>
        </w:rPr>
        <w:t>społeczeństwa w przypadku pojawienia się rzeczywistych zagrożeń dla zaopatrzenia ludności w wodę pitną;</w:t>
      </w:r>
    </w:p>
    <w:p w:rsidR="00FC3E98" w:rsidRDefault="00FC3E98" w:rsidP="0022260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zapewnianie nieprzerwanego funkcjonowania infrastruktury niezbędnej do realizacji zadań ochrony ludności i obrony cywilnej;</w:t>
      </w:r>
    </w:p>
    <w:p w:rsidR="00FC3E98" w:rsidRDefault="00FC3E98" w:rsidP="0022260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wsparcie przy realizacji działań w zakresie ewakuacji ludności, mienia i dóbr kultury z obszarów zagrożonych;</w:t>
      </w:r>
    </w:p>
    <w:p w:rsidR="00FC3E98" w:rsidRDefault="00FC3E98" w:rsidP="0022260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udział w działaniach związanych z usuwaniem skutków nadzwyczajnych zagrożeń wywołanych w szczególności przez powodzie, podtopienia lub nawalne opady deszczu;</w:t>
      </w:r>
    </w:p>
    <w:p w:rsidR="00FC3E98" w:rsidRDefault="00FC3E98" w:rsidP="0022260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FC3E98" w:rsidRDefault="00FC3E98" w:rsidP="0022260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utrzymanie zleconych zasobów ochrony ludności zgodnie z art. 33 ust. 3 ustawy z dnia 5 grudnia 2024 r. o ochronie ludności i obronie cywilnej;</w:t>
      </w:r>
    </w:p>
    <w:p w:rsidR="008746D6" w:rsidRPr="00992299" w:rsidRDefault="00FC3E98" w:rsidP="008746D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inne związane z realizacją zadań zleconych na podstawie ustawy z dnia 5 grudnia </w:t>
      </w:r>
      <w:r w:rsidRPr="00FC3E98">
        <w:rPr>
          <w:rFonts w:ascii="Times New Roman" w:hAnsi="Times New Roman" w:cs="Times New Roman"/>
          <w:sz w:val="24"/>
        </w:rPr>
        <w:t>2024 r. o ochro</w:t>
      </w:r>
      <w:r>
        <w:rPr>
          <w:rFonts w:ascii="Times New Roman" w:hAnsi="Times New Roman" w:cs="Times New Roman"/>
          <w:sz w:val="24"/>
        </w:rPr>
        <w:t>nie ludności i obronie cywilnej.</w:t>
      </w:r>
    </w:p>
    <w:p w:rsidR="00330053" w:rsidRPr="008746D6" w:rsidRDefault="00193ED7" w:rsidP="00193ED7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746D6">
        <w:rPr>
          <w:rFonts w:ascii="Times New Roman" w:hAnsi="Times New Roman" w:cs="Times New Roman"/>
          <w:b/>
          <w:sz w:val="24"/>
          <w:u w:val="single"/>
        </w:rPr>
        <w:t>Miejski Ośrodek Pomocy Społecznej:</w:t>
      </w:r>
    </w:p>
    <w:p w:rsidR="00193ED7" w:rsidRDefault="00B03BCB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organizacja i realizacja pomocy dla poszkodowanej ludności;</w:t>
      </w:r>
    </w:p>
    <w:p w:rsidR="00B03BCB" w:rsidRDefault="00B03BCB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zapewnienie pomocy doraźnej osobom poszkodowanym lub ewakuowanym (przygotowanie miejsc schronienia, zabezpieczenie podstawowych potrzeb bytowych);</w:t>
      </w:r>
    </w:p>
    <w:p w:rsidR="00B03BCB" w:rsidRDefault="00B03BCB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organizowanie i koordynowanie udzielania i przyjmowania pomocy humanitarnej;</w:t>
      </w:r>
    </w:p>
    <w:p w:rsidR="00B03BCB" w:rsidRDefault="00B03BCB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organizacja miejsc pomocy humanitarnej, w tym zapewnienie obsługi miejsc udzielania pomocy;</w:t>
      </w:r>
    </w:p>
    <w:p w:rsidR="00B03BCB" w:rsidRDefault="00B03BCB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informowanie rodzin o poszkodowanych oraz pomoc w ich identyfikacji;</w:t>
      </w:r>
    </w:p>
    <w:p w:rsidR="00106D37" w:rsidRDefault="00106D37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organizowanie terapii i grup wsparcia dla osób, które przeżyły traumę wojenną, w tym dla dzieci, kobiet, osób starszych i osób z niepełnosprawnościami;</w:t>
      </w:r>
    </w:p>
    <w:p w:rsidR="00106D37" w:rsidRDefault="00106D37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organizowanie pomocy w radzeniu sobie z konsekwencjami psychologicznymi wojny, np. stresem pourazowym;</w:t>
      </w:r>
    </w:p>
    <w:p w:rsidR="00106D37" w:rsidRDefault="00106D37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koordynowanie pomocy międzynarodowej – współpraca z organizacjami międzynarodowymi, takimi jak Czerwony Krzyż, ONZ, CARITAS czy inne organizacje humanitarne, w celu skutecznego zarządzania pomocą i zasobami;</w:t>
      </w:r>
    </w:p>
    <w:p w:rsidR="00106D37" w:rsidRDefault="00106D37" w:rsidP="00193ED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wspieranie osób w procesie adaptacji do nowego środowiska, szczególnie jeśli chodzi o integrację uchodźców, którzy przybyli z innych regionów;</w:t>
      </w:r>
    </w:p>
    <w:p w:rsidR="00B03BCB" w:rsidRDefault="00B03BCB" w:rsidP="00B03BC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zamieszczanie otrzymanych informacji i ostrzeżeń</w:t>
      </w:r>
      <w:r w:rsidRPr="00B03BCB">
        <w:t xml:space="preserve"> </w:t>
      </w:r>
      <w:r w:rsidRPr="00B03BCB">
        <w:rPr>
          <w:rFonts w:ascii="Times New Roman" w:hAnsi="Times New Roman" w:cs="Times New Roman"/>
          <w:sz w:val="24"/>
        </w:rPr>
        <w:t xml:space="preserve">przygotowanych dla mieszkańców miasta Lubina w systemach </w:t>
      </w:r>
      <w:r>
        <w:rPr>
          <w:rFonts w:ascii="Times New Roman" w:hAnsi="Times New Roman" w:cs="Times New Roman"/>
          <w:sz w:val="24"/>
        </w:rPr>
        <w:t>własnych w ramach ostrzegania i </w:t>
      </w:r>
      <w:r w:rsidRPr="00B03BCB">
        <w:rPr>
          <w:rFonts w:ascii="Times New Roman" w:hAnsi="Times New Roman" w:cs="Times New Roman"/>
          <w:sz w:val="24"/>
        </w:rPr>
        <w:t>alarmowania;</w:t>
      </w:r>
    </w:p>
    <w:p w:rsidR="00B03BCB" w:rsidRDefault="00B03BCB" w:rsidP="00B03BC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wsparcie działań związanych z przeprowadzeniem ewakuacji z miejsca zagrożonego;</w:t>
      </w:r>
    </w:p>
    <w:p w:rsidR="00B03BCB" w:rsidRPr="00B03BCB" w:rsidRDefault="00B03BCB" w:rsidP="00B03BC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03BCB"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B03BCB" w:rsidRPr="00B03BCB" w:rsidRDefault="00B03BCB" w:rsidP="00B03BC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03BCB">
        <w:rPr>
          <w:rFonts w:ascii="Times New Roman" w:hAnsi="Times New Roman" w:cs="Times New Roman"/>
          <w:sz w:val="24"/>
        </w:rPr>
        <w:t>utrzymanie zleconych zasobów ochrony ludności zg</w:t>
      </w:r>
      <w:r>
        <w:rPr>
          <w:rFonts w:ascii="Times New Roman" w:hAnsi="Times New Roman" w:cs="Times New Roman"/>
          <w:sz w:val="24"/>
        </w:rPr>
        <w:t>odnie z art. 33 ust. 3 ustawy z </w:t>
      </w:r>
      <w:r w:rsidRPr="00B03BCB">
        <w:rPr>
          <w:rFonts w:ascii="Times New Roman" w:hAnsi="Times New Roman" w:cs="Times New Roman"/>
          <w:sz w:val="24"/>
        </w:rPr>
        <w:t>dnia 5 grudnia 2024 r. o ochronie ludności i obronie cywilnej;</w:t>
      </w:r>
    </w:p>
    <w:p w:rsidR="00B03BCB" w:rsidRDefault="00B03BCB" w:rsidP="00B03BC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03BCB">
        <w:rPr>
          <w:rFonts w:ascii="Times New Roman" w:hAnsi="Times New Roman" w:cs="Times New Roman"/>
          <w:sz w:val="24"/>
        </w:rPr>
        <w:t>inne związane z realizacją zadań zleconych na podstawie ustawy z dnia 5 grudnia 2024 r. o ochronie ludności i obronie cywilnej.</w:t>
      </w:r>
    </w:p>
    <w:p w:rsidR="008746D6" w:rsidRPr="008322BC" w:rsidRDefault="008746D6" w:rsidP="008746D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8322BC">
        <w:rPr>
          <w:rFonts w:ascii="Times New Roman" w:hAnsi="Times New Roman" w:cs="Times New Roman"/>
          <w:b/>
          <w:sz w:val="24"/>
          <w:u w:val="single"/>
        </w:rPr>
        <w:t>Regionalne Centrum Sportowe Sp. z o. o.:</w:t>
      </w:r>
    </w:p>
    <w:p w:rsid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322BC">
        <w:rPr>
          <w:rFonts w:ascii="Times New Roman" w:hAnsi="Times New Roman" w:cs="Times New Roman"/>
          <w:sz w:val="24"/>
        </w:rPr>
        <w:t>zapewnianie nieprzerwanego funkcjonowania infrastruktury niezbędnej do realizacji zadań ochrony ludności i obrony cywilnej;</w:t>
      </w:r>
    </w:p>
    <w:p w:rsid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322BC"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przechowywanie tabletek jodku potasu;</w:t>
      </w:r>
    </w:p>
    <w:p w:rsid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organizacja transportu ludności z terenów objętych ewakuacją;</w:t>
      </w:r>
    </w:p>
    <w:p w:rsidR="008322BC" w:rsidRP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wsparcie przy realizacji działań w zakresie ewakuacji ludności, mienia i dóbr kultury z obszarów zagrożonych;</w:t>
      </w:r>
    </w:p>
    <w:p w:rsidR="008322BC" w:rsidRP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zapewnienie pomocy doraźnej osobom poszkodowanym lub ewakuowanym (przygotowanie miejsc schronienia, zabezpieczenie podstawowych potrzeb bytowych);</w:t>
      </w:r>
    </w:p>
    <w:p w:rsidR="008322BC" w:rsidRP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zamieszczanie otrzymanych informacji i ostrzeżeń przygotowanych dla mieszkańców miasta Lubina w systemach własnych w ramach ostrzegania i alarmowania;</w:t>
      </w:r>
    </w:p>
    <w:p w:rsidR="008322BC" w:rsidRPr="008322BC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322BC">
        <w:rPr>
          <w:rFonts w:ascii="Times New Roman" w:hAnsi="Times New Roman" w:cs="Times New Roman"/>
          <w:sz w:val="24"/>
        </w:rPr>
        <w:t>utrzymanie zleconych zasobów ochrony ludności zg</w:t>
      </w:r>
      <w:r>
        <w:rPr>
          <w:rFonts w:ascii="Times New Roman" w:hAnsi="Times New Roman" w:cs="Times New Roman"/>
          <w:sz w:val="24"/>
        </w:rPr>
        <w:t>odnie z art. 33 ust. 3 ustawy z </w:t>
      </w:r>
      <w:r w:rsidRPr="008322BC">
        <w:rPr>
          <w:rFonts w:ascii="Times New Roman" w:hAnsi="Times New Roman" w:cs="Times New Roman"/>
          <w:sz w:val="24"/>
        </w:rPr>
        <w:t>dnia 5 grudnia 2024 r. o ochronie ludności i obronie cywilnej;</w:t>
      </w:r>
    </w:p>
    <w:p w:rsidR="008746D6" w:rsidRDefault="008322BC" w:rsidP="008322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322BC">
        <w:rPr>
          <w:rFonts w:ascii="Times New Roman" w:hAnsi="Times New Roman" w:cs="Times New Roman"/>
          <w:sz w:val="24"/>
        </w:rPr>
        <w:t>inne związane z realizacją zadań zleconych na podstawie ustawy z dnia 5 grudnia 2024 r. o ochronie ludności i obronie cywilnej.</w:t>
      </w:r>
    </w:p>
    <w:p w:rsidR="008A22E0" w:rsidRPr="00FA5850" w:rsidRDefault="008A22E0" w:rsidP="008A22E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FA5850">
        <w:rPr>
          <w:rFonts w:ascii="Times New Roman" w:hAnsi="Times New Roman" w:cs="Times New Roman"/>
          <w:b/>
          <w:sz w:val="24"/>
          <w:u w:val="single"/>
        </w:rPr>
        <w:t>Centrum Usług Wspólnych:</w:t>
      </w:r>
    </w:p>
    <w:p w:rsidR="008A22E0" w:rsidRDefault="008A22E0" w:rsidP="008A22E0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A22E0">
        <w:rPr>
          <w:rFonts w:ascii="Times New Roman" w:hAnsi="Times New Roman" w:cs="Times New Roman"/>
          <w:sz w:val="24"/>
        </w:rPr>
        <w:t xml:space="preserve">zamieszczanie otrzymanych informacji i ostrzeżeń przygotowanych dla mieszkańców miasta Lubina w systemach </w:t>
      </w:r>
      <w:r>
        <w:rPr>
          <w:rFonts w:ascii="Times New Roman" w:hAnsi="Times New Roman" w:cs="Times New Roman"/>
          <w:sz w:val="24"/>
        </w:rPr>
        <w:t>własnych w ramach ostrzegania i </w:t>
      </w:r>
      <w:r w:rsidRPr="008A22E0">
        <w:rPr>
          <w:rFonts w:ascii="Times New Roman" w:hAnsi="Times New Roman" w:cs="Times New Roman"/>
          <w:sz w:val="24"/>
        </w:rPr>
        <w:t>alarmowania;</w:t>
      </w:r>
    </w:p>
    <w:p w:rsidR="003845EC" w:rsidRDefault="003845EC" w:rsidP="008A22E0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zarządzanie budżetem szkół: kontrola wydatków, racjonowanie środków finansowych w trudnych warunkach, optymalizacja wydatków na podstawowe potrzeby;</w:t>
      </w:r>
    </w:p>
    <w:p w:rsidR="008A22E0" w:rsidRPr="008A22E0" w:rsidRDefault="008A22E0" w:rsidP="008A22E0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322BC"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335EEA" w:rsidRPr="00106D37" w:rsidRDefault="008A22E0" w:rsidP="00335EEA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A22E0">
        <w:rPr>
          <w:rFonts w:ascii="Times New Roman" w:hAnsi="Times New Roman" w:cs="Times New Roman"/>
          <w:sz w:val="24"/>
        </w:rPr>
        <w:t>inne związane z realizacją zadań zleconych na podstawie ustawy z dnia 5 grudnia 2024 r. o ochronie ludności i obronie cywilnej.</w:t>
      </w:r>
    </w:p>
    <w:p w:rsidR="00335EEA" w:rsidRPr="0074040E" w:rsidRDefault="004011D1" w:rsidP="00335EEA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74040E">
        <w:rPr>
          <w:rFonts w:ascii="Times New Roman" w:hAnsi="Times New Roman" w:cs="Times New Roman"/>
          <w:b/>
          <w:sz w:val="24"/>
          <w:u w:val="single"/>
        </w:rPr>
        <w:t>Ogród Zoologiczny w Lubinie:</w:t>
      </w:r>
    </w:p>
    <w:p w:rsidR="004011D1" w:rsidRDefault="004011D1" w:rsidP="004011D1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011D1"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A1223E" w:rsidRPr="004011D1" w:rsidRDefault="00A1223E" w:rsidP="004011D1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planowanie zabezpieczenia, ewakuacji i ochrony zwierząt przebywającym na terenie Ogrodu Zoologicznego;</w:t>
      </w:r>
    </w:p>
    <w:p w:rsidR="004011D1" w:rsidRPr="004011D1" w:rsidRDefault="004011D1" w:rsidP="004011D1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A22E0">
        <w:rPr>
          <w:rFonts w:ascii="Times New Roman" w:hAnsi="Times New Roman" w:cs="Times New Roman"/>
          <w:sz w:val="24"/>
        </w:rPr>
        <w:t xml:space="preserve">zamieszczanie otrzymanych informacji i ostrzeżeń przygotowanych dla mieszkańców miasta Lubina w systemach </w:t>
      </w:r>
      <w:r>
        <w:rPr>
          <w:rFonts w:ascii="Times New Roman" w:hAnsi="Times New Roman" w:cs="Times New Roman"/>
          <w:sz w:val="24"/>
        </w:rPr>
        <w:t>własnych w ramach ostrzegania i </w:t>
      </w:r>
      <w:r w:rsidRPr="008A22E0">
        <w:rPr>
          <w:rFonts w:ascii="Times New Roman" w:hAnsi="Times New Roman" w:cs="Times New Roman"/>
          <w:sz w:val="24"/>
        </w:rPr>
        <w:t>alarmowania;</w:t>
      </w:r>
    </w:p>
    <w:p w:rsidR="004011D1" w:rsidRDefault="004011D1" w:rsidP="004011D1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011D1">
        <w:rPr>
          <w:rFonts w:ascii="Times New Roman" w:hAnsi="Times New Roman" w:cs="Times New Roman"/>
          <w:sz w:val="24"/>
        </w:rPr>
        <w:t>inne związane z realizacją zadań zleconych na podstawie ustawy z dnia 5 grudnia 2024 r. o ochronie ludności i obronie cywilnej.</w:t>
      </w:r>
    </w:p>
    <w:p w:rsidR="00992299" w:rsidRDefault="00992299" w:rsidP="00992299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  <w:sz w:val="24"/>
        </w:rPr>
      </w:pPr>
    </w:p>
    <w:p w:rsidR="00490737" w:rsidRPr="00490737" w:rsidRDefault="00490737" w:rsidP="00490737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490737">
        <w:rPr>
          <w:rFonts w:ascii="Times New Roman" w:hAnsi="Times New Roman" w:cs="Times New Roman"/>
          <w:b/>
          <w:sz w:val="24"/>
          <w:u w:val="single"/>
        </w:rPr>
        <w:t>Dolnośląskie Centrum Zdrowia Psychicznego dla Dzieci i Młodzieży Sp. z o.o.:</w:t>
      </w:r>
    </w:p>
    <w:p w:rsidR="008F33AA" w:rsidRPr="008F33AA" w:rsidRDefault="008F33AA" w:rsidP="008F33A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F33AA">
        <w:rPr>
          <w:rFonts w:ascii="Times New Roman" w:hAnsi="Times New Roman" w:cs="Times New Roman"/>
          <w:sz w:val="24"/>
        </w:rPr>
        <w:t>organizacja i realizacja pomocy dla poszkodowanej ludności;</w:t>
      </w:r>
    </w:p>
    <w:p w:rsidR="00364144" w:rsidRPr="00364144" w:rsidRDefault="00364144" w:rsidP="0036414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zapewnienie pomocy doraźnej osobom poszkodowanym lub ewakuowanym (przygotowanie miejsc schronienia, zabezpieczenie podstawowych potrzeb bytowych);</w:t>
      </w:r>
    </w:p>
    <w:p w:rsidR="00364144" w:rsidRPr="00364144" w:rsidRDefault="00364144" w:rsidP="0036414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organizacja miejsc pomocy humanitarnej, w tym zapewnienie obsługi miejsc udzielania pomocy;</w:t>
      </w:r>
    </w:p>
    <w:p w:rsidR="00364144" w:rsidRPr="00364144" w:rsidRDefault="00364144" w:rsidP="0036414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zapewnianie nieprzerwanego funkcjonowania infrastruktury niezbędnej do realizacji zadań ochrony ludności i obrony cywilnej;</w:t>
      </w:r>
    </w:p>
    <w:p w:rsidR="00364144" w:rsidRDefault="00364144" w:rsidP="0036414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wsparcie przy realizacji działań w zakresie ewakuacji ludności, mienia i dóbr kultury z obszarów zagrożonych;</w:t>
      </w:r>
    </w:p>
    <w:p w:rsidR="00106D37" w:rsidRPr="00106D37" w:rsidRDefault="00106D37" w:rsidP="00106D37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06D37">
        <w:rPr>
          <w:rFonts w:ascii="Times New Roman" w:hAnsi="Times New Roman" w:cs="Times New Roman"/>
          <w:sz w:val="24"/>
        </w:rPr>
        <w:t>organizowanie terapii i grup wsparcia dla osób, k</w:t>
      </w:r>
      <w:r>
        <w:rPr>
          <w:rFonts w:ascii="Times New Roman" w:hAnsi="Times New Roman" w:cs="Times New Roman"/>
          <w:sz w:val="24"/>
        </w:rPr>
        <w:t>tóre przeżyły traumę wojenną, w </w:t>
      </w:r>
      <w:r w:rsidRPr="00106D37">
        <w:rPr>
          <w:rFonts w:ascii="Times New Roman" w:hAnsi="Times New Roman" w:cs="Times New Roman"/>
          <w:sz w:val="24"/>
        </w:rPr>
        <w:t>tym dla dzieci, kobiet, osób starszych i osób z niepełnosprawnościami;</w:t>
      </w:r>
    </w:p>
    <w:p w:rsidR="00106D37" w:rsidRPr="00106D37" w:rsidRDefault="00106D37" w:rsidP="00106D37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06D37">
        <w:rPr>
          <w:rFonts w:ascii="Times New Roman" w:hAnsi="Times New Roman" w:cs="Times New Roman"/>
          <w:sz w:val="24"/>
        </w:rPr>
        <w:t>organizowanie pomocy w radzeniu sobie z konsekwencjami psychologicznymi wojny, np. stresem pourazowym;</w:t>
      </w:r>
    </w:p>
    <w:p w:rsidR="00364144" w:rsidRPr="00364144" w:rsidRDefault="00364144" w:rsidP="0036414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364144" w:rsidRPr="00364144" w:rsidRDefault="00364144" w:rsidP="0036414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 xml:space="preserve">zamieszczanie otrzymanych informacji i ostrzeżeń przygotowanych dla mieszkańców miasta Lubina w systemach </w:t>
      </w:r>
      <w:r>
        <w:rPr>
          <w:rFonts w:ascii="Times New Roman" w:hAnsi="Times New Roman" w:cs="Times New Roman"/>
          <w:sz w:val="24"/>
        </w:rPr>
        <w:t>własnych w ramach ostrzegania i </w:t>
      </w:r>
      <w:r w:rsidRPr="00364144">
        <w:rPr>
          <w:rFonts w:ascii="Times New Roman" w:hAnsi="Times New Roman" w:cs="Times New Roman"/>
          <w:sz w:val="24"/>
        </w:rPr>
        <w:t>alarmowania;</w:t>
      </w:r>
    </w:p>
    <w:p w:rsidR="00364144" w:rsidRPr="00364144" w:rsidRDefault="00364144" w:rsidP="0036414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utrzymanie zleconych zasobów ochrony ludności zg</w:t>
      </w:r>
      <w:r w:rsidR="00106D37">
        <w:rPr>
          <w:rFonts w:ascii="Times New Roman" w:hAnsi="Times New Roman" w:cs="Times New Roman"/>
          <w:sz w:val="24"/>
        </w:rPr>
        <w:t>odnie z art. 33 ust. 3 ustawy z </w:t>
      </w:r>
      <w:r w:rsidRPr="00364144">
        <w:rPr>
          <w:rFonts w:ascii="Times New Roman" w:hAnsi="Times New Roman" w:cs="Times New Roman"/>
          <w:sz w:val="24"/>
        </w:rPr>
        <w:t>dnia 5 grudnia 2024 r. o ochronie ludności i obronie cywilnej;</w:t>
      </w:r>
    </w:p>
    <w:p w:rsidR="003845EC" w:rsidRPr="003845EC" w:rsidRDefault="00364144" w:rsidP="003845EC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inne związane z realizacją zadań zleconych na podstawie ustawy z dnia 5 grudnia 2024 r. o ochronie ludności i obronie cywilnej.</w:t>
      </w:r>
    </w:p>
    <w:p w:rsidR="00490737" w:rsidRDefault="00490737" w:rsidP="00490737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490737">
        <w:rPr>
          <w:rFonts w:ascii="Times New Roman" w:hAnsi="Times New Roman" w:cs="Times New Roman"/>
          <w:b/>
          <w:sz w:val="24"/>
          <w:u w:val="single"/>
        </w:rPr>
        <w:t>Dolnośląskie Centrum Rehabilitacji i Rekreacji Sp. z o.o.:</w:t>
      </w:r>
    </w:p>
    <w:p w:rsidR="00364144" w:rsidRPr="00E87EBB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87EBB">
        <w:rPr>
          <w:rFonts w:ascii="Times New Roman" w:hAnsi="Times New Roman" w:cs="Times New Roman"/>
          <w:sz w:val="24"/>
        </w:rPr>
        <w:t>zapewnienie pomocy doraźnej osobom poszkodowanym lub ewakuowanym (przygotowanie miejsc schronienia, zabezpieczenie podstawowych potrzeb bytowych);</w:t>
      </w:r>
    </w:p>
    <w:p w:rsidR="00364144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organizacja miejsc pomocy humanitarnej, w tym zapewnienie obsługi miejsc udzielania pomocy;</w:t>
      </w:r>
    </w:p>
    <w:p w:rsidR="00364144" w:rsidRPr="00DA2FA0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322BC">
        <w:rPr>
          <w:rFonts w:ascii="Times New Roman" w:hAnsi="Times New Roman" w:cs="Times New Roman"/>
          <w:sz w:val="24"/>
        </w:rPr>
        <w:t>zapewnianie nieprzerwanego funkcjonowania infrastruktury niezbędnej do realizacji zadań ochrony ludności i obrony cywilnej;</w:t>
      </w:r>
    </w:p>
    <w:p w:rsidR="00364144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wsparcie przy realizacji działań w zakresie ewakuacji ludności, mienia i dóbr kultury z obszarów zagrożonych;</w:t>
      </w:r>
    </w:p>
    <w:p w:rsidR="00364144" w:rsidRPr="00364144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364144" w:rsidRPr="00364144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 xml:space="preserve">zamieszczanie otrzymanych informacji i ostrzeżeń przygotowanych dla mieszkańców miasta Lubina w systemach </w:t>
      </w:r>
      <w:r>
        <w:rPr>
          <w:rFonts w:ascii="Times New Roman" w:hAnsi="Times New Roman" w:cs="Times New Roman"/>
          <w:sz w:val="24"/>
        </w:rPr>
        <w:t>własnych w ramach ostrzegania i </w:t>
      </w:r>
      <w:r w:rsidRPr="00364144">
        <w:rPr>
          <w:rFonts w:ascii="Times New Roman" w:hAnsi="Times New Roman" w:cs="Times New Roman"/>
          <w:sz w:val="24"/>
        </w:rPr>
        <w:t>alarmowania;</w:t>
      </w:r>
    </w:p>
    <w:p w:rsidR="00364144" w:rsidRPr="00364144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utrzymanie zleconych zasobów ochrony ludności zg</w:t>
      </w:r>
      <w:r>
        <w:rPr>
          <w:rFonts w:ascii="Times New Roman" w:hAnsi="Times New Roman" w:cs="Times New Roman"/>
          <w:sz w:val="24"/>
        </w:rPr>
        <w:t>odnie z art. 33 ust. 3 ustawy z </w:t>
      </w:r>
      <w:r w:rsidRPr="00364144">
        <w:rPr>
          <w:rFonts w:ascii="Times New Roman" w:hAnsi="Times New Roman" w:cs="Times New Roman"/>
          <w:sz w:val="24"/>
        </w:rPr>
        <w:t>dnia 5 grudnia 2024 r. o ochronie ludności i obronie cywilnej;</w:t>
      </w:r>
    </w:p>
    <w:p w:rsidR="00364144" w:rsidRPr="006202CA" w:rsidRDefault="00364144" w:rsidP="0036414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64144">
        <w:rPr>
          <w:rFonts w:ascii="Times New Roman" w:hAnsi="Times New Roman" w:cs="Times New Roman"/>
          <w:sz w:val="24"/>
        </w:rPr>
        <w:t>inne związane z realizacją zadań zleconych na podstawie ustawy z dnia 5 grudnia 2024 r. o ochronie ludności i obronie cywilnej.</w:t>
      </w:r>
    </w:p>
    <w:p w:rsidR="00364144" w:rsidRDefault="005F58E1" w:rsidP="00364144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5F58E1">
        <w:rPr>
          <w:rFonts w:ascii="Times New Roman" w:hAnsi="Times New Roman" w:cs="Times New Roman"/>
          <w:b/>
          <w:sz w:val="24"/>
          <w:u w:val="single"/>
        </w:rPr>
        <w:t>Wszystkie miejskie placówki oświatowe i opiekuńcze (</w:t>
      </w:r>
      <w:r>
        <w:rPr>
          <w:rFonts w:ascii="Times New Roman" w:hAnsi="Times New Roman" w:cs="Times New Roman"/>
          <w:b/>
          <w:sz w:val="24"/>
          <w:u w:val="single"/>
        </w:rPr>
        <w:t>przedszkola, szkoły podstawowe):</w:t>
      </w:r>
    </w:p>
    <w:p w:rsidR="00364144" w:rsidRDefault="00E87EBB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zapewnienie pomocy doraźnej osobom poszkodowanym lub ewakuowanym (przygotowanie miejsc schronienia, zabezpieczenie podstawowych potrzeb bytowych);</w:t>
      </w:r>
    </w:p>
    <w:p w:rsidR="00364144" w:rsidRDefault="00EA6DFA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organizacja miejsc pomocy humanitarnej, w tym zapewnienie obsługi miejsc udzielania pomocy;</w:t>
      </w:r>
    </w:p>
    <w:p w:rsidR="00364144" w:rsidRDefault="00DA2FA0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zapewnianie nieprzerwanego funkcjonowania infrastruktury niezbędnej do realizacji zadań ochrony ludności i obrony cywilnej;</w:t>
      </w:r>
    </w:p>
    <w:p w:rsidR="00364144" w:rsidRDefault="00CD29D2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wsparcie przy realizacji działań w zakresie ewakuacji ludności, mienia i dóbr kultury z obszarów zagrożonych;</w:t>
      </w:r>
    </w:p>
    <w:p w:rsidR="00364144" w:rsidRPr="00355E20" w:rsidRDefault="00CD29D2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organizacja miejsc dystrybucji tabletek jodku potasu po wprowadzeniu działań prewencyjnych w razie wystąpienia zagrożenia skażeniem radiacyjnym;</w:t>
      </w:r>
    </w:p>
    <w:p w:rsidR="00355E20" w:rsidRPr="003845EC" w:rsidRDefault="00355E20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organizowanie zajęć edukacyjnych i opieki nad dziećmi, w celu zapewnienia im poczucia normalności i kontynuacji nauki, szczególnie w obliczu zniszczeń szkół i innych instytucji edukacyjnych;</w:t>
      </w:r>
    </w:p>
    <w:p w:rsidR="003845EC" w:rsidRPr="003845EC" w:rsidRDefault="003845EC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przygotowanie planów awaryjnych: przygotowanie szkół do ewentualnych przekształceń w obiekty służące celom wojennym, takim jak schroniska, punkty medyczne, czy miejsca przechowywania zapasów;</w:t>
      </w:r>
    </w:p>
    <w:p w:rsidR="003845EC" w:rsidRDefault="003845EC" w:rsidP="003845E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przygotowanie planów ewakuacyjnych dla uczniów, nauczycieli oraz pracowników administracyjnych w przypadku zagrożenia wojennego;</w:t>
      </w:r>
    </w:p>
    <w:p w:rsidR="003845EC" w:rsidRPr="003845EC" w:rsidRDefault="003845EC" w:rsidP="003845E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organizowanie zdalnego nauczania, dostarczanie materiałów edukacyjnych przez Internet lub inne dostępne środki;</w:t>
      </w:r>
    </w:p>
    <w:p w:rsidR="003845EC" w:rsidRPr="003845EC" w:rsidRDefault="003845EC" w:rsidP="003845E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w zależności od sytuacji, modyfikowanie programu nauczania, uwzględniając potrzeby wojenne i możliwość nauczania w trudnych warunkach;</w:t>
      </w:r>
    </w:p>
    <w:p w:rsidR="003845EC" w:rsidRPr="003845EC" w:rsidRDefault="003845EC" w:rsidP="003845E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wspieranie psychologiczne uczniów;</w:t>
      </w:r>
    </w:p>
    <w:p w:rsidR="00364144" w:rsidRDefault="0065775C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udział w ćwiczeniach z zakresu ochrony ludności i obrony cywilnej stosownie do potrzeb;</w:t>
      </w:r>
    </w:p>
    <w:p w:rsidR="00364144" w:rsidRDefault="0065775C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zamieszczanie otrzymanych informacji i ostrzeżeń przygotowanych dla mieszkańców miasta Lubina w systemach własnych w ramach ostrzegania i alarmowania;</w:t>
      </w:r>
    </w:p>
    <w:p w:rsidR="00364144" w:rsidRDefault="0065775C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 xml:space="preserve">utrzymanie zleconych zasobów ochrony ludności zgodnie z art. </w:t>
      </w:r>
      <w:r w:rsidR="00364144">
        <w:rPr>
          <w:rFonts w:ascii="Times New Roman" w:hAnsi="Times New Roman" w:cs="Times New Roman"/>
          <w:sz w:val="24"/>
        </w:rPr>
        <w:t>33 ust. 3 ustawy z </w:t>
      </w:r>
      <w:r w:rsidRPr="00364144">
        <w:rPr>
          <w:rFonts w:ascii="Times New Roman" w:hAnsi="Times New Roman" w:cs="Times New Roman"/>
          <w:sz w:val="24"/>
        </w:rPr>
        <w:t>dnia 5 grudnia 2024 r. o ochronie ludności i obronie cywilnej;</w:t>
      </w:r>
    </w:p>
    <w:p w:rsidR="00490737" w:rsidRPr="00364144" w:rsidRDefault="0065775C" w:rsidP="0036414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364144">
        <w:rPr>
          <w:rFonts w:ascii="Times New Roman" w:hAnsi="Times New Roman" w:cs="Times New Roman"/>
          <w:sz w:val="24"/>
        </w:rPr>
        <w:t>inne związane z realizacją zadań zleconych na podstawie ustawy z dnia 5 grudnia 2024 r. o ochronie ludności i obronie cywilnej.</w:t>
      </w:r>
    </w:p>
    <w:p w:rsidR="00490737" w:rsidRPr="002F1F4D" w:rsidRDefault="00490737" w:rsidP="00490737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  <w:sz w:val="24"/>
        </w:rPr>
      </w:pPr>
    </w:p>
    <w:p w:rsidR="00901E6B" w:rsidRPr="004011D1" w:rsidRDefault="00901E6B" w:rsidP="000843FE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  <w:sz w:val="24"/>
        </w:rPr>
      </w:pPr>
    </w:p>
    <w:p w:rsidR="002C1891" w:rsidRPr="00147DE6" w:rsidRDefault="002C1891" w:rsidP="002C1891">
      <w:pPr>
        <w:spacing w:line="276" w:lineRule="auto"/>
        <w:ind w:left="5664"/>
        <w:jc w:val="both"/>
        <w:rPr>
          <w:rFonts w:ascii="Tahoma" w:eastAsia="Lucida Sans Unicode" w:hAnsi="Tahoma" w:cs="Times New Roman"/>
          <w:bCs/>
          <w:lang w:eastAsia="pl-PL"/>
        </w:rPr>
      </w:pPr>
      <w:r w:rsidRPr="00147DE6">
        <w:rPr>
          <w:rFonts w:ascii="Tahoma" w:eastAsia="Lucida Sans Unicode" w:hAnsi="Tahoma" w:cs="Times New Roman"/>
          <w:bCs/>
          <w:lang w:eastAsia="pl-PL"/>
        </w:rPr>
        <w:t>Prezydent Miasta</w:t>
      </w:r>
    </w:p>
    <w:p w:rsidR="002C1891" w:rsidRPr="00147DE6" w:rsidRDefault="002C1891" w:rsidP="002C1891">
      <w:pPr>
        <w:spacing w:line="276" w:lineRule="auto"/>
        <w:ind w:left="5664"/>
        <w:jc w:val="both"/>
        <w:rPr>
          <w:rFonts w:ascii="Tahoma" w:eastAsia="Lucida Sans Unicode" w:hAnsi="Tahoma" w:cs="Times New Roman"/>
          <w:bCs/>
          <w:lang w:eastAsia="pl-PL"/>
        </w:rPr>
      </w:pPr>
      <w:r w:rsidRPr="00147DE6">
        <w:rPr>
          <w:rFonts w:ascii="Tahoma" w:eastAsia="Lucida Sans Unicode" w:hAnsi="Tahoma" w:cs="Times New Roman"/>
          <w:bCs/>
          <w:lang w:eastAsia="pl-PL"/>
        </w:rPr>
        <w:t>/-/ Robert Raczyński</w:t>
      </w:r>
    </w:p>
    <w:p w:rsidR="004011D1" w:rsidRPr="002C1891" w:rsidRDefault="004011D1" w:rsidP="002C189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4011D1" w:rsidRPr="002C1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21F"/>
    <w:multiLevelType w:val="hybridMultilevel"/>
    <w:tmpl w:val="F386DDAA"/>
    <w:lvl w:ilvl="0" w:tplc="754EC37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C36D10"/>
    <w:multiLevelType w:val="hybridMultilevel"/>
    <w:tmpl w:val="6ACEC230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F970D2"/>
    <w:multiLevelType w:val="hybridMultilevel"/>
    <w:tmpl w:val="31920C16"/>
    <w:lvl w:ilvl="0" w:tplc="EBC6D0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8D1B2E"/>
    <w:multiLevelType w:val="hybridMultilevel"/>
    <w:tmpl w:val="15604E34"/>
    <w:lvl w:ilvl="0" w:tplc="70DC4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359BC"/>
    <w:multiLevelType w:val="hybridMultilevel"/>
    <w:tmpl w:val="95489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41728"/>
    <w:multiLevelType w:val="hybridMultilevel"/>
    <w:tmpl w:val="A8E28EEE"/>
    <w:lvl w:ilvl="0" w:tplc="448C40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D657A9"/>
    <w:multiLevelType w:val="hybridMultilevel"/>
    <w:tmpl w:val="858CC1FE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067DFB"/>
    <w:multiLevelType w:val="hybridMultilevel"/>
    <w:tmpl w:val="47BEAB04"/>
    <w:lvl w:ilvl="0" w:tplc="4648A6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03A31"/>
    <w:multiLevelType w:val="hybridMultilevel"/>
    <w:tmpl w:val="F044F5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10324"/>
    <w:multiLevelType w:val="hybridMultilevel"/>
    <w:tmpl w:val="FF446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01883"/>
    <w:multiLevelType w:val="hybridMultilevel"/>
    <w:tmpl w:val="2F0C5E8C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B812D8"/>
    <w:multiLevelType w:val="hybridMultilevel"/>
    <w:tmpl w:val="074AFDB6"/>
    <w:lvl w:ilvl="0" w:tplc="04626D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0D70C3"/>
    <w:multiLevelType w:val="hybridMultilevel"/>
    <w:tmpl w:val="F75C13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A3B52"/>
    <w:multiLevelType w:val="hybridMultilevel"/>
    <w:tmpl w:val="FC308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D3A4B"/>
    <w:multiLevelType w:val="hybridMultilevel"/>
    <w:tmpl w:val="C12A1E74"/>
    <w:lvl w:ilvl="0" w:tplc="BE72B1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FF2438"/>
    <w:multiLevelType w:val="hybridMultilevel"/>
    <w:tmpl w:val="EB92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76082"/>
    <w:multiLevelType w:val="hybridMultilevel"/>
    <w:tmpl w:val="9318A292"/>
    <w:lvl w:ilvl="0" w:tplc="6D2E11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45262"/>
    <w:multiLevelType w:val="hybridMultilevel"/>
    <w:tmpl w:val="DCB6B7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B32B9"/>
    <w:multiLevelType w:val="hybridMultilevel"/>
    <w:tmpl w:val="2F38C9E6"/>
    <w:lvl w:ilvl="0" w:tplc="013498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3E6DFE"/>
    <w:multiLevelType w:val="hybridMultilevel"/>
    <w:tmpl w:val="9A38C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B70D7D"/>
    <w:multiLevelType w:val="hybridMultilevel"/>
    <w:tmpl w:val="C33E9B04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D053CA"/>
    <w:multiLevelType w:val="hybridMultilevel"/>
    <w:tmpl w:val="8AB6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D735CD"/>
    <w:multiLevelType w:val="hybridMultilevel"/>
    <w:tmpl w:val="41D8804A"/>
    <w:lvl w:ilvl="0" w:tplc="1E0ACE6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1BD3C3B"/>
    <w:multiLevelType w:val="hybridMultilevel"/>
    <w:tmpl w:val="F6D4CF68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5DD6D9E"/>
    <w:multiLevelType w:val="hybridMultilevel"/>
    <w:tmpl w:val="F8046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B4759"/>
    <w:multiLevelType w:val="hybridMultilevel"/>
    <w:tmpl w:val="3FFCF2CC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73C01AE"/>
    <w:multiLevelType w:val="hybridMultilevel"/>
    <w:tmpl w:val="9F6EE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3E0339"/>
    <w:multiLevelType w:val="hybridMultilevel"/>
    <w:tmpl w:val="20A01D52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6A5FE9"/>
    <w:multiLevelType w:val="hybridMultilevel"/>
    <w:tmpl w:val="35160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B4C32"/>
    <w:multiLevelType w:val="hybridMultilevel"/>
    <w:tmpl w:val="311EB712"/>
    <w:lvl w:ilvl="0" w:tplc="3B5811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97C34F7"/>
    <w:multiLevelType w:val="hybridMultilevel"/>
    <w:tmpl w:val="5CF00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09108E"/>
    <w:multiLevelType w:val="hybridMultilevel"/>
    <w:tmpl w:val="507C13DC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EA121A3"/>
    <w:multiLevelType w:val="hybridMultilevel"/>
    <w:tmpl w:val="3F0C0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FE7776"/>
    <w:multiLevelType w:val="hybridMultilevel"/>
    <w:tmpl w:val="B47A4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557E4D"/>
    <w:multiLevelType w:val="hybridMultilevel"/>
    <w:tmpl w:val="F6F0128C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CFF4456"/>
    <w:multiLevelType w:val="hybridMultilevel"/>
    <w:tmpl w:val="086C8248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02049FB"/>
    <w:multiLevelType w:val="hybridMultilevel"/>
    <w:tmpl w:val="0CF20A5C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32C3E68"/>
    <w:multiLevelType w:val="hybridMultilevel"/>
    <w:tmpl w:val="8368B26C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4B521FF"/>
    <w:multiLevelType w:val="hybridMultilevel"/>
    <w:tmpl w:val="D72E8070"/>
    <w:lvl w:ilvl="0" w:tplc="573033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F10AE1"/>
    <w:multiLevelType w:val="hybridMultilevel"/>
    <w:tmpl w:val="14A0ADE0"/>
    <w:lvl w:ilvl="0" w:tplc="272E88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59A539F"/>
    <w:multiLevelType w:val="hybridMultilevel"/>
    <w:tmpl w:val="037E3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A5239D"/>
    <w:multiLevelType w:val="hybridMultilevel"/>
    <w:tmpl w:val="977A88B6"/>
    <w:lvl w:ilvl="0" w:tplc="C9DCBA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5"/>
  </w:num>
  <w:num w:numId="3">
    <w:abstractNumId w:val="21"/>
  </w:num>
  <w:num w:numId="4">
    <w:abstractNumId w:val="26"/>
  </w:num>
  <w:num w:numId="5">
    <w:abstractNumId w:val="28"/>
  </w:num>
  <w:num w:numId="6">
    <w:abstractNumId w:val="0"/>
  </w:num>
  <w:num w:numId="7">
    <w:abstractNumId w:val="18"/>
  </w:num>
  <w:num w:numId="8">
    <w:abstractNumId w:val="5"/>
  </w:num>
  <w:num w:numId="9">
    <w:abstractNumId w:val="19"/>
  </w:num>
  <w:num w:numId="10">
    <w:abstractNumId w:val="32"/>
  </w:num>
  <w:num w:numId="11">
    <w:abstractNumId w:val="24"/>
  </w:num>
  <w:num w:numId="12">
    <w:abstractNumId w:val="41"/>
  </w:num>
  <w:num w:numId="13">
    <w:abstractNumId w:val="30"/>
  </w:num>
  <w:num w:numId="14">
    <w:abstractNumId w:val="2"/>
  </w:num>
  <w:num w:numId="15">
    <w:abstractNumId w:val="40"/>
  </w:num>
  <w:num w:numId="16">
    <w:abstractNumId w:val="3"/>
  </w:num>
  <w:num w:numId="17">
    <w:abstractNumId w:val="29"/>
  </w:num>
  <w:num w:numId="18">
    <w:abstractNumId w:val="4"/>
  </w:num>
  <w:num w:numId="19">
    <w:abstractNumId w:val="12"/>
  </w:num>
  <w:num w:numId="20">
    <w:abstractNumId w:val="8"/>
  </w:num>
  <w:num w:numId="21">
    <w:abstractNumId w:val="1"/>
  </w:num>
  <w:num w:numId="22">
    <w:abstractNumId w:val="9"/>
  </w:num>
  <w:num w:numId="23">
    <w:abstractNumId w:val="38"/>
  </w:num>
  <w:num w:numId="24">
    <w:abstractNumId w:val="11"/>
  </w:num>
  <w:num w:numId="25">
    <w:abstractNumId w:val="16"/>
  </w:num>
  <w:num w:numId="26">
    <w:abstractNumId w:val="13"/>
  </w:num>
  <w:num w:numId="27">
    <w:abstractNumId w:val="17"/>
  </w:num>
  <w:num w:numId="28">
    <w:abstractNumId w:val="33"/>
  </w:num>
  <w:num w:numId="29">
    <w:abstractNumId w:val="10"/>
  </w:num>
  <w:num w:numId="30">
    <w:abstractNumId w:val="37"/>
  </w:num>
  <w:num w:numId="31">
    <w:abstractNumId w:val="25"/>
  </w:num>
  <w:num w:numId="32">
    <w:abstractNumId w:val="6"/>
  </w:num>
  <w:num w:numId="33">
    <w:abstractNumId w:val="31"/>
  </w:num>
  <w:num w:numId="34">
    <w:abstractNumId w:val="36"/>
  </w:num>
  <w:num w:numId="35">
    <w:abstractNumId w:val="39"/>
  </w:num>
  <w:num w:numId="36">
    <w:abstractNumId w:val="27"/>
  </w:num>
  <w:num w:numId="37">
    <w:abstractNumId w:val="20"/>
  </w:num>
  <w:num w:numId="38">
    <w:abstractNumId w:val="23"/>
  </w:num>
  <w:num w:numId="39">
    <w:abstractNumId w:val="34"/>
  </w:num>
  <w:num w:numId="40">
    <w:abstractNumId w:val="35"/>
  </w:num>
  <w:num w:numId="41">
    <w:abstractNumId w:val="2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30"/>
    <w:rsid w:val="000843FE"/>
    <w:rsid w:val="000B4405"/>
    <w:rsid w:val="00106D37"/>
    <w:rsid w:val="00162545"/>
    <w:rsid w:val="00190830"/>
    <w:rsid w:val="00193ED7"/>
    <w:rsid w:val="001C2A2D"/>
    <w:rsid w:val="001D3137"/>
    <w:rsid w:val="002357A8"/>
    <w:rsid w:val="00254526"/>
    <w:rsid w:val="002C1891"/>
    <w:rsid w:val="002F1F4D"/>
    <w:rsid w:val="003133FF"/>
    <w:rsid w:val="00320AA0"/>
    <w:rsid w:val="00330053"/>
    <w:rsid w:val="00335EEA"/>
    <w:rsid w:val="00355E20"/>
    <w:rsid w:val="00364144"/>
    <w:rsid w:val="00383DD8"/>
    <w:rsid w:val="003845EC"/>
    <w:rsid w:val="003B2261"/>
    <w:rsid w:val="003E0E30"/>
    <w:rsid w:val="004011D1"/>
    <w:rsid w:val="00427FE4"/>
    <w:rsid w:val="00441ED7"/>
    <w:rsid w:val="00490737"/>
    <w:rsid w:val="00495732"/>
    <w:rsid w:val="004C0016"/>
    <w:rsid w:val="004E1D2B"/>
    <w:rsid w:val="00541C0C"/>
    <w:rsid w:val="00552E3A"/>
    <w:rsid w:val="005F58E1"/>
    <w:rsid w:val="006202CA"/>
    <w:rsid w:val="0065775C"/>
    <w:rsid w:val="006F565A"/>
    <w:rsid w:val="0074040E"/>
    <w:rsid w:val="007407C7"/>
    <w:rsid w:val="0078431A"/>
    <w:rsid w:val="007A5A84"/>
    <w:rsid w:val="007B07D9"/>
    <w:rsid w:val="007C64EC"/>
    <w:rsid w:val="008322BC"/>
    <w:rsid w:val="008746D6"/>
    <w:rsid w:val="008862E4"/>
    <w:rsid w:val="008A22E0"/>
    <w:rsid w:val="008F21DF"/>
    <w:rsid w:val="008F33AA"/>
    <w:rsid w:val="00901E6B"/>
    <w:rsid w:val="00992299"/>
    <w:rsid w:val="00A1223E"/>
    <w:rsid w:val="00A504E4"/>
    <w:rsid w:val="00A80B93"/>
    <w:rsid w:val="00AF709B"/>
    <w:rsid w:val="00B03BCB"/>
    <w:rsid w:val="00B53815"/>
    <w:rsid w:val="00B86E8E"/>
    <w:rsid w:val="00BD3EE7"/>
    <w:rsid w:val="00BF6E0C"/>
    <w:rsid w:val="00C120CE"/>
    <w:rsid w:val="00C627FE"/>
    <w:rsid w:val="00C85EF2"/>
    <w:rsid w:val="00C86098"/>
    <w:rsid w:val="00CD29D2"/>
    <w:rsid w:val="00CF1C11"/>
    <w:rsid w:val="00D0371E"/>
    <w:rsid w:val="00D167B5"/>
    <w:rsid w:val="00DA2FA0"/>
    <w:rsid w:val="00DC7E11"/>
    <w:rsid w:val="00DE2617"/>
    <w:rsid w:val="00E06989"/>
    <w:rsid w:val="00E87EBB"/>
    <w:rsid w:val="00EA6DFA"/>
    <w:rsid w:val="00F12FAF"/>
    <w:rsid w:val="00FA5850"/>
    <w:rsid w:val="00FC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961C3-1D3D-4BD8-89BD-927F690A6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2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E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0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83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371E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04D48-E344-4ECD-A1A2-0AFF5AA89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2028</Words>
  <Characters>12169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</dc:creator>
  <cp:keywords/>
  <dc:description/>
  <cp:lastModifiedBy>Krzysztof Szumlakowski</cp:lastModifiedBy>
  <cp:revision>2</cp:revision>
  <cp:lastPrinted>2025-07-14T08:09:00Z</cp:lastPrinted>
  <dcterms:created xsi:type="dcterms:W3CDTF">2025-07-22T10:28:00Z</dcterms:created>
  <dcterms:modified xsi:type="dcterms:W3CDTF">2025-07-22T10:28:00Z</dcterms:modified>
</cp:coreProperties>
</file>