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DD5F9" w14:textId="4E96B0FD" w:rsidR="00284F21" w:rsidRDefault="00284F21" w:rsidP="00284F21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ZARZĄDZENIE P.0050.</w:t>
      </w:r>
      <w:r w:rsidR="004566C1"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300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.2026</w:t>
      </w:r>
    </w:p>
    <w:p w14:paraId="3B5696D6" w14:textId="77777777" w:rsidR="00284F21" w:rsidRDefault="00284F21" w:rsidP="00284F21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PREZYDENTA MIASTA LUBINA</w:t>
      </w:r>
    </w:p>
    <w:p w14:paraId="03E56072" w14:textId="283B095D" w:rsidR="00284F21" w:rsidRDefault="00284F21" w:rsidP="00284F21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ar-SA"/>
          <w14:ligatures w14:val="none"/>
        </w:rPr>
      </w:pP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ar-SA"/>
          <w14:ligatures w14:val="none"/>
        </w:rPr>
        <w:t xml:space="preserve">Z DNIA </w:t>
      </w:r>
      <w:r w:rsidR="004566C1">
        <w:rPr>
          <w:rFonts w:ascii="Tahoma" w:eastAsia="Times New Roman" w:hAnsi="Tahoma" w:cs="Tahoma"/>
          <w:b/>
          <w:bCs/>
          <w:kern w:val="0"/>
          <w:sz w:val="22"/>
          <w:szCs w:val="22"/>
          <w:lang w:eastAsia="ar-SA"/>
          <w14:ligatures w14:val="none"/>
        </w:rPr>
        <w:t>29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ar-SA"/>
          <w14:ligatures w14:val="none"/>
        </w:rPr>
        <w:t xml:space="preserve"> PAŹDZIERNIKA 2026 R.</w:t>
      </w:r>
    </w:p>
    <w:p w14:paraId="11B19A95" w14:textId="77777777" w:rsidR="00284F21" w:rsidRDefault="00284F21" w:rsidP="00284F21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6583FD33" w14:textId="77777777" w:rsidR="00284F21" w:rsidRDefault="00284F21" w:rsidP="00284F21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w sprawie rozłożenia na raty należności związanych z nieregulowaniem opłaty          z tytułu rozliczenia centralnego ogrzewania</w:t>
      </w:r>
    </w:p>
    <w:p w14:paraId="13957AC7" w14:textId="77777777" w:rsidR="00284F21" w:rsidRDefault="00284F21" w:rsidP="00284F21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6893D153" w14:textId="77777777" w:rsidR="00284F21" w:rsidRDefault="00284F21" w:rsidP="00284F21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Na podstawie art. 30 ust. 1 i ust. 2 pkt 3) ustawy z dnia 8 marca 1990 r. o samorządzie gminnym (tekst jednolity: Dz. U. z 2026 r. poz. 662 z późn. zm.), § 9 ust. 1 pkt b) Uchwały </w:t>
      </w: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br/>
        <w:t xml:space="preserve">Nr LXXIII/253/10 Rady Miejskiej w Lubinie z dnia 29 czerwca 2010 r.  w sprawie szczegółowych zasad i trybu umarzania oraz udzielania innych ulg w spłacaniu należności pieniężnych z tytułu używania lokali komunalnych i socjalnych Gminy Miejskiej Lubin oraz wskazania organów </w:t>
      </w: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br/>
        <w:t>lub osób do tego uprawnionych (Dz. Urz. Woj. Dolnośląskiego Nr 141, poz. 2180 z późn. zm.) oraz Zarządzenia Nr 34 Prezydenta Miasta Lubina z dnia 7 sierpnia 2024 r. w sprawie powierzenia prowadzenia spraw i wykonywania czynności w tym praw i obowiązków, postanawiam, co następuje:</w:t>
      </w:r>
    </w:p>
    <w:p w14:paraId="09D23D5D" w14:textId="77777777" w:rsidR="00284F21" w:rsidRDefault="00284F21" w:rsidP="00284F21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6188D4F3" w14:textId="77777777" w:rsidR="00284F21" w:rsidRDefault="00284F21" w:rsidP="00284F21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§1</w:t>
      </w:r>
    </w:p>
    <w:p w14:paraId="595E6902" w14:textId="77777777" w:rsidR="00284F21" w:rsidRDefault="00284F21" w:rsidP="00284F21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</w:pPr>
    </w:p>
    <w:p w14:paraId="15EF5FCD" w14:textId="1EAD21A1" w:rsidR="00284F21" w:rsidRDefault="00284F21" w:rsidP="00284F2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  <w:t xml:space="preserve">Wyrazić zgodę na rozłożenie na raty należności wobec Pani </w:t>
      </w:r>
      <w:r w:rsidR="007A030A">
        <w:rPr>
          <w:rFonts w:ascii="Tahoma" w:eastAsia="Times New Roman" w:hAnsi="Tahoma" w:cs="Tahoma"/>
          <w:b/>
          <w:bCs/>
          <w:color w:val="000000"/>
          <w:sz w:val="22"/>
          <w:szCs w:val="22"/>
          <w:lang w:eastAsia="zh-CN"/>
          <w14:ligatures w14:val="none"/>
        </w:rPr>
        <w:t>… …</w:t>
      </w:r>
      <w:r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  <w:t xml:space="preserve">, w kwocie </w:t>
      </w:r>
      <w:r>
        <w:rPr>
          <w:rFonts w:ascii="Tahoma" w:eastAsia="Times New Roman" w:hAnsi="Tahoma" w:cs="Tahoma"/>
          <w:b/>
          <w:bCs/>
          <w:color w:val="000000"/>
          <w:sz w:val="22"/>
          <w:szCs w:val="22"/>
          <w:lang w:eastAsia="zh-CN"/>
          <w14:ligatures w14:val="none"/>
        </w:rPr>
        <w:t>838,93</w:t>
      </w:r>
      <w:r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  <w:t xml:space="preserve"> zł (słownie: osiemset trzydzieści osiem złotych dziewięćdziesiąt trzy grosze), powstałej na skutek nieregulowania opłat z tytułu rozliczenia centralnego ogrzewania </w:t>
      </w:r>
      <w:r w:rsidR="007A030A"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  <w:br/>
      </w:r>
      <w:r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  <w:t xml:space="preserve">w zajmowanym lokalu mieszkalnym, położonym w Lubinie przy </w:t>
      </w:r>
      <w:r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  <w:br/>
        <w:t xml:space="preserve">ul. </w:t>
      </w:r>
      <w:r>
        <w:rPr>
          <w:rFonts w:ascii="Tahoma" w:eastAsia="Times New Roman" w:hAnsi="Tahoma" w:cs="Tahoma"/>
          <w:b/>
          <w:bCs/>
          <w:color w:val="000000"/>
          <w:sz w:val="22"/>
          <w:szCs w:val="22"/>
          <w:lang w:eastAsia="zh-CN"/>
          <w14:ligatures w14:val="none"/>
        </w:rPr>
        <w:t xml:space="preserve">Marii Skłodowskiej-Curie </w:t>
      </w:r>
      <w:r w:rsidR="007A030A">
        <w:rPr>
          <w:rFonts w:ascii="Tahoma" w:eastAsia="Times New Roman" w:hAnsi="Tahoma" w:cs="Tahoma"/>
          <w:b/>
          <w:bCs/>
          <w:color w:val="000000"/>
          <w:sz w:val="22"/>
          <w:szCs w:val="22"/>
          <w:lang w:eastAsia="zh-CN"/>
          <w14:ligatures w14:val="none"/>
        </w:rPr>
        <w:t>…/…</w:t>
      </w:r>
      <w:r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  <w:t>, począwszy od miesiąca października 2026 r.</w:t>
      </w:r>
    </w:p>
    <w:p w14:paraId="1B3AE86F" w14:textId="77777777" w:rsidR="00284F21" w:rsidRDefault="00284F21" w:rsidP="00284F21">
      <w:pPr>
        <w:suppressAutoHyphens/>
        <w:spacing w:after="0" w:line="240" w:lineRule="auto"/>
        <w:ind w:left="720"/>
        <w:jc w:val="both"/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</w:pPr>
    </w:p>
    <w:p w14:paraId="3DF39D33" w14:textId="77777777" w:rsidR="00284F21" w:rsidRDefault="00284F21" w:rsidP="00284F2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</w:pPr>
      <w:r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  <w:t>Szczegółowe warunki rozłożenia na raty należności, o których mowa w ust. 1, zostaną określone odrębnie.</w:t>
      </w:r>
    </w:p>
    <w:p w14:paraId="45E2942E" w14:textId="77777777" w:rsidR="00284F21" w:rsidRDefault="00284F21" w:rsidP="00284F21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:sz w:val="22"/>
          <w:szCs w:val="22"/>
          <w:lang w:eastAsia="zh-CN"/>
          <w14:ligatures w14:val="none"/>
        </w:rPr>
      </w:pPr>
    </w:p>
    <w:p w14:paraId="205B7CB5" w14:textId="77777777" w:rsidR="00284F21" w:rsidRDefault="00284F21" w:rsidP="00284F21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70CBF6FB" w14:textId="77777777" w:rsidR="00284F21" w:rsidRDefault="00284F21" w:rsidP="00284F21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</w:pPr>
      <w:r>
        <w:rPr>
          <w:rFonts w:ascii="Tahoma" w:eastAsia="Times New Roman" w:hAnsi="Tahoma" w:cs="Tahoma"/>
          <w:b/>
          <w:kern w:val="0"/>
          <w:sz w:val="22"/>
          <w:szCs w:val="22"/>
          <w:lang w:eastAsia="ar-SA"/>
          <w14:ligatures w14:val="none"/>
        </w:rPr>
        <w:t>§2</w:t>
      </w:r>
    </w:p>
    <w:p w14:paraId="5BCEE31C" w14:textId="77777777" w:rsidR="00284F21" w:rsidRDefault="00284F21" w:rsidP="00284F21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</w:p>
    <w:p w14:paraId="2AEB809D" w14:textId="4C784944" w:rsidR="00284F21" w:rsidRDefault="00284F21" w:rsidP="00284F21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Zarządzenie wchodzi w życie z dniem </w:t>
      </w:r>
      <w:r w:rsidR="004566C1"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>29</w:t>
      </w:r>
      <w:r>
        <w:rPr>
          <w:rFonts w:ascii="Tahoma" w:eastAsia="Times New Roman" w:hAnsi="Tahoma" w:cs="Tahoma"/>
          <w:kern w:val="0"/>
          <w:sz w:val="22"/>
          <w:szCs w:val="22"/>
          <w:lang w:eastAsia="ar-SA"/>
          <w14:ligatures w14:val="none"/>
        </w:rPr>
        <w:t xml:space="preserve"> października 2026 r.</w:t>
      </w:r>
    </w:p>
    <w:p w14:paraId="31571E4B" w14:textId="77777777" w:rsidR="0012250F" w:rsidRDefault="0012250F"/>
    <w:p w14:paraId="30A29305" w14:textId="77777777" w:rsidR="004566C1" w:rsidRDefault="004566C1"/>
    <w:p w14:paraId="184A4DB4" w14:textId="77777777" w:rsidR="004566C1" w:rsidRPr="004566C1" w:rsidRDefault="004566C1" w:rsidP="004566C1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4566C1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z up. Prezydenta Miasta</w:t>
      </w:r>
    </w:p>
    <w:p w14:paraId="7593ADCE" w14:textId="77777777" w:rsidR="004566C1" w:rsidRPr="004566C1" w:rsidRDefault="004566C1" w:rsidP="004566C1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4566C1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/-/ Tomasz Ochocki</w:t>
      </w:r>
      <w:r w:rsidRPr="004566C1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ab/>
      </w:r>
    </w:p>
    <w:p w14:paraId="3D7FB99D" w14:textId="77777777" w:rsidR="004566C1" w:rsidRPr="004566C1" w:rsidRDefault="004566C1" w:rsidP="004566C1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4566C1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Sekretarz Miasta</w:t>
      </w:r>
    </w:p>
    <w:p w14:paraId="68008696" w14:textId="77777777" w:rsidR="004566C1" w:rsidRPr="004566C1" w:rsidRDefault="004566C1" w:rsidP="004566C1">
      <w:pPr>
        <w:spacing w:after="0" w:line="240" w:lineRule="auto"/>
        <w:rPr>
          <w:rFonts w:asciiTheme="minorHAnsi" w:eastAsiaTheme="minorHAnsi" w:hAnsiTheme="minorHAnsi" w:cstheme="minorBidi"/>
          <w:kern w:val="0"/>
          <w:sz w:val="22"/>
          <w:szCs w:val="22"/>
          <w14:ligatures w14:val="none"/>
        </w:rPr>
      </w:pPr>
    </w:p>
    <w:p w14:paraId="52F10D21" w14:textId="77777777" w:rsidR="004566C1" w:rsidRDefault="004566C1"/>
    <w:sectPr w:rsidR="004566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91039B"/>
    <w:multiLevelType w:val="hybridMultilevel"/>
    <w:tmpl w:val="84E4B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02539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21"/>
    <w:rsid w:val="0012250F"/>
    <w:rsid w:val="00284F21"/>
    <w:rsid w:val="00306E66"/>
    <w:rsid w:val="00423356"/>
    <w:rsid w:val="004566C1"/>
    <w:rsid w:val="007A030A"/>
    <w:rsid w:val="00AB4C64"/>
    <w:rsid w:val="00C9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B2422"/>
  <w15:chartTrackingRefBased/>
  <w15:docId w15:val="{E8F8EE8C-B740-4B75-B417-0819AD7E0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4F21"/>
    <w:pPr>
      <w:spacing w:line="276" w:lineRule="auto"/>
    </w:pPr>
    <w:rPr>
      <w:rFonts w:ascii="Aptos" w:eastAsia="Aptos" w:hAnsi="Aptos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84F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4F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84F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84F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84F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84F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84F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84F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84F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84F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4F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84F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84F2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84F2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84F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84F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84F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84F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84F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84F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84F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84F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84F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84F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84F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84F2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84F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84F2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84F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224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3</cp:revision>
  <dcterms:created xsi:type="dcterms:W3CDTF">2026-10-27T13:04:00Z</dcterms:created>
  <dcterms:modified xsi:type="dcterms:W3CDTF">2026-11-04T14:20:00Z</dcterms:modified>
</cp:coreProperties>
</file>