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spacing w:before="0" w:after="140"/>
        <w:jc w:val="center"/>
        <w:rPr/>
      </w:pPr>
      <w:r>
        <w:rPr>
          <w:rStyle w:val="Mocnewyrnione"/>
          <w:u w:val="single"/>
        </w:rPr>
        <w:t>ZMIANA MIEJSCA GŁOSOWANIA</w:t>
      </w:r>
    </w:p>
    <w:p>
      <w:pPr>
        <w:pStyle w:val="Tretekstu"/>
        <w:bidi w:val="0"/>
        <w:jc w:val="both"/>
        <w:rPr/>
      </w:pPr>
      <w:r>
        <w:rPr/>
        <w:t>W zarządzonych na dzień 15 października 2023 r. wyborach do Sejmu RP i Senatu RP, wyborcę, któremu przysługuje prawo wybierania, ujmuje się w spisie wyborców sporządzanym w Centralnym Rejestrze Wyborców w stałym obwodzie głosowania, w którym dana osoba jest ujęta z urzędu lub na wniosek.</w:t>
      </w:r>
    </w:p>
    <w:p>
      <w:pPr>
        <w:pStyle w:val="Tretekstu"/>
        <w:bidi w:val="0"/>
        <w:jc w:val="both"/>
        <w:rPr/>
      </w:pPr>
      <w:r>
        <w:rPr/>
        <w:t xml:space="preserve">Wyborca może zmienić miejsce głosowania w danych wyborach. Wniosek w sprawie zmiany miejsca głosowania składa w okresie </w:t>
      </w:r>
      <w:r>
        <w:rPr>
          <w:b/>
        </w:rPr>
        <w:t>od dnia 1 września 2023 r. (piątek)</w:t>
      </w:r>
      <w:r>
        <w:rPr>
          <w:rStyle w:val="Mocnewyrnione"/>
        </w:rPr>
        <w:t xml:space="preserve"> do dnia 12 października 2023 r. (czwartek).</w:t>
      </w:r>
    </w:p>
    <w:p>
      <w:pPr>
        <w:pStyle w:val="Tretekstu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>Wniosek o zmianę miejsca głosowania, może zostać złożony na piśmie utrwalonym w postaci: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both"/>
        <w:rPr/>
      </w:pPr>
      <w:r>
        <w:rPr/>
        <w:t xml:space="preserve">papierowej, opatrzonym własnoręcznym podpisem do urzędu gminy właściwego dla wybranego stałego obwodu głosowania na obszarze gminy, w której wyborca przebywać będzie w dniu wyborów,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left="709" w:hanging="283"/>
        <w:jc w:val="both"/>
        <w:rPr/>
      </w:pPr>
      <w:r>
        <w:rPr/>
        <w:t xml:space="preserve">elektronicznej, opatrzonym kwalifikowanym podpisem elektronicznym, podpisem zaufanym albo podpisem oso bistym, przy użyciu usługi elektronicznej udostępnionej przez ministra właściwego do spraw informatyzacji, po uwierzytelnieniu tej osoby w sposób określony w </w:t>
      </w:r>
      <w:r>
        <w:fldChar w:fldCharType="begin"/>
      </w:r>
      <w:r>
        <w:rPr>
          <w:rStyle w:val="Czeinternetowe"/>
        </w:rPr>
        <w:instrText xml:space="preserve"> HYPERLINK "https://sip.lex.pl/" \l "/document/17181936?unitId=art(20(a))ust(1)&amp;cm=DOCUMENT" \n _blank</w:instrText>
      </w:r>
      <w:r>
        <w:rPr>
          <w:rStyle w:val="Czeinternetowe"/>
        </w:rPr>
        <w:fldChar w:fldCharType="separate"/>
      </w:r>
      <w:r>
        <w:rPr>
          <w:rStyle w:val="Czeinternetowe"/>
        </w:rPr>
        <w:t>art. 20a ust. 1</w:t>
      </w:r>
      <w:r>
        <w:rPr>
          <w:rStyle w:val="Czeinternetowe"/>
        </w:rPr>
        <w:fldChar w:fldCharType="end"/>
      </w:r>
      <w:r>
        <w:rPr/>
        <w:t xml:space="preserve"> ustawy z dnia 17 lutego 2005 r. o informatyzacji działalności podmiotów realizujących zadania publiczne. </w:t>
      </w:r>
    </w:p>
    <w:p>
      <w:pPr>
        <w:pStyle w:val="Tretekstu"/>
        <w:bidi w:val="0"/>
        <w:jc w:val="both"/>
        <w:rPr/>
      </w:pPr>
      <w:r>
        <w:rPr>
          <w:rStyle w:val="Mocnewyrnione"/>
        </w:rPr>
        <w:t>Sprawdź możliwość załatwienia tej sprawy elektronicznie, klikając w link:</w:t>
      </w:r>
      <w:r>
        <w:rPr/>
        <w:br/>
      </w:r>
      <w:hyperlink r:id="rId2">
        <w:r>
          <w:rPr>
            <w:rStyle w:val="Czeinternetowe"/>
          </w:rPr>
          <w:t>https://www.gov.pl/web/gov/zmien-miejsce-glosowania</w:t>
        </w:r>
      </w:hyperlink>
    </w:p>
    <w:p>
      <w:pPr>
        <w:pStyle w:val="Tretekstu"/>
        <w:bidi w:val="0"/>
        <w:jc w:val="both"/>
        <w:rPr/>
      </w:pPr>
      <w:r>
        <w:rPr>
          <w:b/>
          <w:bCs/>
        </w:rPr>
        <w:t xml:space="preserve">Usługa dostępna na platformie GOV.PL </w:t>
      </w:r>
      <w:r>
        <w:rPr>
          <w:rStyle w:val="Mocnewyrnione"/>
        </w:rPr>
        <w:t>od dnia 1 września 2023 r.</w:t>
      </w:r>
      <w:r>
        <w:rPr/>
        <w:t xml:space="preserve"> </w:t>
      </w:r>
    </w:p>
    <w:p>
      <w:pPr>
        <w:pStyle w:val="Tretekstu"/>
        <w:bidi w:val="0"/>
        <w:jc w:val="both"/>
        <w:rPr>
          <w:b/>
        </w:rPr>
      </w:pPr>
      <w:r>
        <w:rPr>
          <w:b/>
        </w:rPr>
        <w:t>We wniosku o zmianę miejsca głosowania podaje się:</w:t>
      </w:r>
    </w:p>
    <w:p>
      <w:pPr>
        <w:pStyle w:val="Tretekstu"/>
        <w:bidi w:val="0"/>
        <w:jc w:val="both"/>
        <w:rPr/>
      </w:pPr>
      <w:r>
        <w:rPr/>
        <w:t xml:space="preserve">• </w:t>
      </w:r>
      <w:r>
        <w:rPr/>
        <w:t>nazwisko,</w:t>
      </w:r>
    </w:p>
    <w:p>
      <w:pPr>
        <w:pStyle w:val="Tretekstu"/>
        <w:bidi w:val="0"/>
        <w:jc w:val="both"/>
        <w:rPr/>
      </w:pPr>
      <w:r>
        <w:rPr/>
        <w:t xml:space="preserve">• </w:t>
      </w:r>
      <w:r>
        <w:rPr/>
        <w:t>imię (imiona),</w:t>
      </w:r>
    </w:p>
    <w:p>
      <w:pPr>
        <w:pStyle w:val="Tretekstu"/>
        <w:bidi w:val="0"/>
        <w:jc w:val="both"/>
        <w:rPr/>
      </w:pPr>
      <w:r>
        <w:rPr/>
        <w:t xml:space="preserve">• </w:t>
      </w:r>
      <w:r>
        <w:rPr/>
        <w:t>obywatelstwo,</w:t>
      </w:r>
    </w:p>
    <w:p>
      <w:pPr>
        <w:pStyle w:val="Tretekstu"/>
        <w:bidi w:val="0"/>
        <w:jc w:val="both"/>
        <w:rPr/>
      </w:pPr>
      <w:r>
        <w:rPr/>
        <w:t xml:space="preserve">• </w:t>
      </w:r>
      <w:r>
        <w:rPr/>
        <w:t>numer ewidencyjny PESEL,</w:t>
      </w:r>
    </w:p>
    <w:p>
      <w:pPr>
        <w:pStyle w:val="Tretekstu"/>
        <w:bidi w:val="0"/>
        <w:jc w:val="both"/>
        <w:rPr/>
      </w:pPr>
      <w:r>
        <w:rPr/>
        <w:t xml:space="preserve">• </w:t>
      </w:r>
      <w:r>
        <w:rPr/>
        <w:t>adres przebywania w dniu wyborów.</w:t>
      </w:r>
    </w:p>
    <w:p>
      <w:pPr>
        <w:pStyle w:val="Tretekstu"/>
        <w:bidi w:val="0"/>
        <w:jc w:val="both"/>
        <w:rPr>
          <w:b/>
          <w:u w:val="single"/>
        </w:rPr>
      </w:pPr>
      <w:r>
        <w:rPr>
          <w:b/>
          <w:u w:val="single"/>
        </w:rPr>
        <w:t>Uwaga!</w:t>
      </w:r>
    </w:p>
    <w:p>
      <w:pPr>
        <w:pStyle w:val="Tretekstu"/>
        <w:bidi w:val="0"/>
        <w:jc w:val="both"/>
        <w:rPr/>
      </w:pPr>
      <w:r>
        <w:rPr>
          <w:b/>
        </w:rPr>
        <w:t>Złożenie wniosku o zmianę miejsca głosowania skutkuje ujęciem wyborcy w spisie wyborców  w obwodzie głosowania właściwym dla adresu przebywania i skreśleniem ze spisu wyborców w stałym obwodzie głosowania właściwym dla adresu zameldowania na pobyt stały lub adresu stałego zamieszkania.</w:t>
      </w:r>
    </w:p>
    <w:p>
      <w:pPr>
        <w:pStyle w:val="Tretekstu"/>
        <w:bidi w:val="0"/>
        <w:jc w:val="both"/>
        <w:rPr/>
      </w:pPr>
      <w:r>
        <w:rPr/>
        <w:t xml:space="preserve">Wniosek o zmianę miejsca głosowania sporządzony na piśmie utrwalonym w postaci papierowej składa się w </w:t>
      </w:r>
      <w:r>
        <w:rPr/>
        <w:t xml:space="preserve">pok. </w:t>
      </w:r>
      <w:r>
        <w:rPr/>
        <w:t xml:space="preserve"> </w:t>
      </w:r>
      <w:r>
        <w:rPr/>
        <w:t>21</w:t>
      </w:r>
      <w:r>
        <w:rPr/>
        <w:t xml:space="preserve"> - parter budynku Urzędu Miejskiego w </w:t>
      </w:r>
      <w:r>
        <w:rPr/>
        <w:t>Lubinie</w:t>
      </w:r>
      <w:r>
        <w:rPr/>
        <w:t xml:space="preserve"> - </w:t>
      </w:r>
      <w:r>
        <w:rPr>
          <w:b w:val="false"/>
          <w:bCs w:val="false"/>
        </w:rPr>
        <w:t xml:space="preserve"> </w:t>
      </w:r>
      <w:r>
        <w:rPr>
          <w:rStyle w:val="Mocnewyrnione"/>
          <w:b w:val="false"/>
          <w:bCs w:val="false"/>
        </w:rPr>
        <w:t>w następujących godzinach:</w:t>
      </w:r>
    </w:p>
    <w:p>
      <w:pPr>
        <w:pStyle w:val="Tretekstu"/>
        <w:bidi w:val="0"/>
        <w:spacing w:lineRule="auto" w:line="360" w:before="0" w:after="0"/>
        <w:ind w:left="0" w:right="0" w:hanging="0"/>
        <w:jc w:val="both"/>
        <w:rPr/>
      </w:pPr>
      <w:r>
        <w:rPr>
          <w:rStyle w:val="Mocnewyrnione"/>
        </w:rPr>
        <w:t>poniedziałek - piątek od godz. 8:00 do godz. 1</w:t>
      </w:r>
      <w:r>
        <w:rPr>
          <w:rStyle w:val="Mocnewyrnione"/>
        </w:rPr>
        <w:t>6</w:t>
      </w:r>
      <w:r>
        <w:rPr>
          <w:rStyle w:val="Mocnewyrnione"/>
        </w:rPr>
        <w:t>.00</w:t>
      </w:r>
    </w:p>
    <w:p>
      <w:pPr>
        <w:pStyle w:val="Tretekstu"/>
        <w:bidi w:val="0"/>
        <w:jc w:val="both"/>
        <w:rPr/>
      </w:pPr>
      <w:r>
        <w:rPr>
          <w:rStyle w:val="Mocnewyrnione"/>
        </w:rPr>
        <w:t>Informacje telefoniczne w tej sprawie – (</w:t>
      </w:r>
      <w:r>
        <w:rPr>
          <w:rStyle w:val="Mocnewyrnione"/>
        </w:rPr>
        <w:t>76</w:t>
      </w:r>
      <w:r>
        <w:rPr>
          <w:rStyle w:val="Mocnewyrnione"/>
        </w:rPr>
        <w:t xml:space="preserve">) </w:t>
      </w:r>
      <w:r>
        <w:rPr>
          <w:rStyle w:val="Mocnewyrnione"/>
        </w:rPr>
        <w:t>307</w:t>
      </w:r>
      <w:r>
        <w:rPr>
          <w:rStyle w:val="Mocnewyrnione"/>
        </w:rPr>
        <w:t xml:space="preserve"> </w:t>
      </w:r>
      <w:r>
        <w:rPr>
          <w:rStyle w:val="Mocnewyrnione"/>
        </w:rPr>
        <w:t>05</w:t>
      </w:r>
      <w:r>
        <w:rPr>
          <w:rStyle w:val="Mocnewyrnione"/>
        </w:rPr>
        <w:t xml:space="preserve"> </w:t>
      </w:r>
      <w:r>
        <w:rPr>
          <w:rStyle w:val="Mocnewyrnione"/>
        </w:rPr>
        <w:t>62</w:t>
      </w:r>
      <w:r>
        <w:rPr>
          <w:rStyle w:val="Mocnewyrnione"/>
        </w:rPr>
        <w:t>, (</w:t>
      </w:r>
      <w:r>
        <w:rPr>
          <w:rStyle w:val="Mocnewyrnione"/>
        </w:rPr>
        <w:t>76</w:t>
      </w:r>
      <w:r>
        <w:rPr>
          <w:rStyle w:val="Mocnewyrnione"/>
        </w:rPr>
        <w:t xml:space="preserve">) </w:t>
      </w:r>
      <w:r>
        <w:rPr>
          <w:rStyle w:val="Mocnewyrnione"/>
        </w:rPr>
        <w:t>307</w:t>
      </w:r>
      <w:r>
        <w:rPr>
          <w:rStyle w:val="Mocnewyrnione"/>
        </w:rPr>
        <w:t xml:space="preserve"> </w:t>
      </w:r>
      <w:r>
        <w:rPr>
          <w:rStyle w:val="Mocnewyrnione"/>
        </w:rPr>
        <w:t>05</w:t>
      </w:r>
      <w:r>
        <w:rPr>
          <w:rStyle w:val="Mocnewyrnione"/>
        </w:rPr>
        <w:t xml:space="preserve"> </w:t>
      </w:r>
      <w:r>
        <w:rPr>
          <w:rStyle w:val="Mocnewyrnione"/>
        </w:rPr>
        <w:t>68</w:t>
      </w:r>
      <w:r>
        <w:rPr>
          <w:rStyle w:val="Mocnewyrnione"/>
        </w:rPr>
        <w:t>, (</w:t>
      </w:r>
      <w:r>
        <w:rPr>
          <w:rStyle w:val="Mocnewyrnione"/>
        </w:rPr>
        <w:t>76</w:t>
      </w:r>
      <w:r>
        <w:rPr>
          <w:rStyle w:val="Mocnewyrnione"/>
        </w:rPr>
        <w:t xml:space="preserve">) </w:t>
      </w:r>
      <w:r>
        <w:rPr>
          <w:rStyle w:val="Mocnewyrnione"/>
        </w:rPr>
        <w:t>307</w:t>
      </w:r>
      <w:r>
        <w:rPr>
          <w:rStyle w:val="Mocnewyrnione"/>
        </w:rPr>
        <w:t xml:space="preserve"> </w:t>
      </w:r>
      <w:r>
        <w:rPr>
          <w:rStyle w:val="Mocnewyrnione"/>
        </w:rPr>
        <w:t>05</w:t>
      </w:r>
      <w:r>
        <w:rPr>
          <w:rStyle w:val="Mocnewyrnione"/>
        </w:rPr>
        <w:t xml:space="preserve"> </w:t>
      </w:r>
      <w:r>
        <w:rPr>
          <w:rStyle w:val="Mocnewyrnione"/>
        </w:rPr>
        <w:t>72</w:t>
      </w:r>
      <w:r>
        <w:rPr>
          <w:rStyle w:val="Mocnewyrnione"/>
        </w:rPr>
        <w:t>, (</w:t>
      </w:r>
      <w:r>
        <w:rPr>
          <w:rStyle w:val="Mocnewyrnione"/>
        </w:rPr>
        <w:t>76</w:t>
      </w:r>
      <w:r>
        <w:rPr>
          <w:rStyle w:val="Mocnewyrnione"/>
        </w:rPr>
        <w:t xml:space="preserve">) </w:t>
      </w:r>
      <w:r>
        <w:rPr>
          <w:rStyle w:val="Mocnewyrnione"/>
        </w:rPr>
        <w:t>307 05 70</w:t>
      </w:r>
      <w:r>
        <w:rPr>
          <w:rStyle w:val="Mocnewyrnione"/>
        </w:rPr>
        <w:t>, (</w:t>
      </w:r>
      <w:r>
        <w:rPr>
          <w:rStyle w:val="Mocnewyrnione"/>
        </w:rPr>
        <w:t>76</w:t>
      </w:r>
      <w:r>
        <w:rPr>
          <w:rStyle w:val="Mocnewyrnione"/>
        </w:rPr>
        <w:t xml:space="preserve">) </w:t>
      </w:r>
      <w:r>
        <w:rPr>
          <w:rStyle w:val="Mocnewyrnione"/>
        </w:rPr>
        <w:t>307</w:t>
      </w:r>
      <w:r>
        <w:rPr>
          <w:rStyle w:val="Mocnewyrnione"/>
        </w:rPr>
        <w:t xml:space="preserve"> </w:t>
      </w:r>
      <w:r>
        <w:rPr>
          <w:rStyle w:val="Mocnewyrnione"/>
        </w:rPr>
        <w:t>06</w:t>
      </w:r>
      <w:r>
        <w:rPr>
          <w:rStyle w:val="Mocnewyrnione"/>
        </w:rPr>
        <w:t xml:space="preserve"> </w:t>
      </w:r>
      <w:r>
        <w:rPr>
          <w:rStyle w:val="Mocnewyrnione"/>
        </w:rPr>
        <w:t>16</w:t>
      </w:r>
      <w:r>
        <w:rPr>
          <w:rStyle w:val="Mocnewyrnione"/>
        </w:rPr>
        <w:t xml:space="preserve"> lub (</w:t>
      </w:r>
      <w:r>
        <w:rPr>
          <w:rStyle w:val="Mocnewyrnione"/>
        </w:rPr>
        <w:t>76</w:t>
      </w:r>
      <w:r>
        <w:rPr>
          <w:rStyle w:val="Mocnewyrnione"/>
        </w:rPr>
        <w:t xml:space="preserve">) </w:t>
      </w:r>
      <w:r>
        <w:rPr>
          <w:rStyle w:val="Mocnewyrnione"/>
        </w:rPr>
        <w:t>307</w:t>
      </w:r>
      <w:r>
        <w:rPr>
          <w:rStyle w:val="Mocnewyrnione"/>
        </w:rPr>
        <w:t xml:space="preserve"> </w:t>
      </w:r>
      <w:r>
        <w:rPr>
          <w:rStyle w:val="Mocnewyrnione"/>
        </w:rPr>
        <w:t>05 81</w:t>
      </w:r>
      <w:r>
        <w:rPr>
          <w:rStyle w:val="Mocnewyrnione"/>
        </w:rPr>
        <w:t>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Mocnewyrnione">
    <w:name w:val="Strong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pl/web/gov/zmien-miejsce-glosowania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LibreOffice/7.5.0.3$Windows_X86_64 LibreOffice_project/c21113d003cd3efa8c53188764377a8272d9d6de</Application>
  <AppVersion>15.0000</AppVersion>
  <Pages>1</Pages>
  <Words>319</Words>
  <Characters>1869</Characters>
  <CharactersWithSpaces>2174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2023-08-29T10:08:03Z</dcterms:created>
  <dc:creator/>
  <dc:description/>
  <dc:language>pl-PL</dc:language>
  <cp:lastModifiedBy/>
  <dcterms:modified xsi:type="dcterms:W3CDTF">2023-08-29T10:45:31Z</dcterms:modified>
  <cp:revision>1</cp:revision>
  <dc:subject/>
  <dc:title/>
</cp:coreProperties>
</file>